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C09B2" w14:textId="18466171" w:rsidR="0062713B" w:rsidRPr="004326CA" w:rsidRDefault="003F1A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38CD7CB" w14:textId="33BDBA9C" w:rsidR="009D4E6C" w:rsidRPr="003F7B48" w:rsidRDefault="005339EE" w:rsidP="003145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B48">
        <w:rPr>
          <w:rFonts w:ascii="Times New Roman" w:hAnsi="Times New Roman" w:cs="Times New Roman"/>
          <w:b/>
          <w:sz w:val="28"/>
          <w:szCs w:val="28"/>
        </w:rPr>
        <w:t>МЕХАНИЗЪМ НА ОБЩИНА</w:t>
      </w:r>
      <w:r w:rsidRPr="003F7B4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4377F">
        <w:rPr>
          <w:rFonts w:ascii="Times New Roman" w:hAnsi="Times New Roman" w:cs="Times New Roman"/>
          <w:b/>
          <w:sz w:val="28"/>
          <w:szCs w:val="28"/>
        </w:rPr>
        <w:t>МОМЧИЛГРАД</w:t>
      </w:r>
      <w:r w:rsidR="007F332D" w:rsidRPr="003F7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442" w:rsidRPr="003F7B48">
        <w:rPr>
          <w:rFonts w:ascii="Times New Roman" w:hAnsi="Times New Roman" w:cs="Times New Roman"/>
          <w:b/>
          <w:sz w:val="28"/>
          <w:szCs w:val="28"/>
        </w:rPr>
        <w:t>ЗА СЕЛЕКЦИЯ И ПОДБОР НА КУЛТУРНИ ОПЕРАТОРИ</w:t>
      </w:r>
    </w:p>
    <w:p w14:paraId="3D3F5054" w14:textId="77777777" w:rsidR="00BA4442" w:rsidRDefault="00BA4442">
      <w:pPr>
        <w:rPr>
          <w:rFonts w:ascii="Times New Roman" w:hAnsi="Times New Roman" w:cs="Times New Roman"/>
          <w:sz w:val="28"/>
          <w:szCs w:val="28"/>
        </w:rPr>
      </w:pPr>
    </w:p>
    <w:p w14:paraId="40F9683A" w14:textId="77777777" w:rsidR="00C350CA" w:rsidRDefault="00C350CA">
      <w:pPr>
        <w:rPr>
          <w:rFonts w:ascii="Times New Roman" w:hAnsi="Times New Roman" w:cs="Times New Roman"/>
          <w:sz w:val="28"/>
          <w:szCs w:val="28"/>
        </w:rPr>
      </w:pPr>
    </w:p>
    <w:p w14:paraId="3B205E60" w14:textId="77777777" w:rsidR="00BA4442" w:rsidRPr="00472012" w:rsidRDefault="00BA4442" w:rsidP="00472012">
      <w:pPr>
        <w:pStyle w:val="a3"/>
        <w:numPr>
          <w:ilvl w:val="0"/>
          <w:numId w:val="11"/>
        </w:numPr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012">
        <w:rPr>
          <w:rFonts w:ascii="Times New Roman" w:hAnsi="Times New Roman" w:cs="Times New Roman"/>
          <w:b/>
          <w:sz w:val="28"/>
          <w:szCs w:val="28"/>
        </w:rPr>
        <w:t>ОБЩИ ПОЛОЖЕНИЯ</w:t>
      </w:r>
    </w:p>
    <w:p w14:paraId="63D15287" w14:textId="03166118" w:rsidR="00BA4442" w:rsidRDefault="00BA4442" w:rsidP="004720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</w:t>
      </w:r>
      <w:r w:rsidR="00C350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720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 настоящия Механизъм се регламентира реда и условията за  финансиране на иниц</w:t>
      </w:r>
      <w:r w:rsidR="00CE5D3B">
        <w:rPr>
          <w:rFonts w:ascii="Times New Roman" w:hAnsi="Times New Roman" w:cs="Times New Roman"/>
          <w:sz w:val="28"/>
          <w:szCs w:val="28"/>
        </w:rPr>
        <w:t xml:space="preserve">иативи в сферата на културата </w:t>
      </w:r>
      <w:r>
        <w:rPr>
          <w:rFonts w:ascii="Times New Roman" w:hAnsi="Times New Roman" w:cs="Times New Roman"/>
          <w:sz w:val="28"/>
          <w:szCs w:val="28"/>
        </w:rPr>
        <w:t xml:space="preserve">общински средства </w:t>
      </w:r>
      <w:r w:rsidR="00CE5D3B">
        <w:rPr>
          <w:rFonts w:ascii="Times New Roman" w:hAnsi="Times New Roman" w:cs="Times New Roman"/>
          <w:sz w:val="28"/>
          <w:szCs w:val="28"/>
        </w:rPr>
        <w:t xml:space="preserve">от фонд “Култура“ на </w:t>
      </w:r>
      <w:r w:rsidR="005339EE">
        <w:rPr>
          <w:rFonts w:ascii="Times New Roman" w:hAnsi="Times New Roman" w:cs="Times New Roman"/>
          <w:sz w:val="28"/>
          <w:szCs w:val="28"/>
        </w:rPr>
        <w:t xml:space="preserve">Община </w:t>
      </w:r>
      <w:r w:rsidR="0004377F">
        <w:rPr>
          <w:rFonts w:ascii="Times New Roman" w:hAnsi="Times New Roman" w:cs="Times New Roman"/>
          <w:sz w:val="28"/>
          <w:szCs w:val="28"/>
        </w:rPr>
        <w:t>Момчилград.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Същите са насочени към опазване на културното наследство и памет, обогатяване на културната идентичност, развитие на творческия потенциал и к</w:t>
      </w:r>
      <w:r w:rsidR="007524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5242E">
        <w:rPr>
          <w:rFonts w:ascii="Times New Roman" w:hAnsi="Times New Roman" w:cs="Times New Roman"/>
          <w:sz w:val="28"/>
          <w:szCs w:val="28"/>
        </w:rPr>
        <w:t>ацитети</w:t>
      </w:r>
      <w:r>
        <w:rPr>
          <w:rFonts w:ascii="Times New Roman" w:hAnsi="Times New Roman" w:cs="Times New Roman"/>
          <w:sz w:val="28"/>
          <w:szCs w:val="28"/>
        </w:rPr>
        <w:t>, подобряване достъпа до култура на жит</w:t>
      </w:r>
      <w:r w:rsidR="007524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лите на общината, насърчаване на обмени и партньорство на местно, национално и междунар</w:t>
      </w:r>
      <w:r w:rsidR="007524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дно ниво, създаване на конкурентноспособни културни продукти, развитие на изкуството, творческите и културни индустрии и културния туризъм, популяризиране на българската култура по света.</w:t>
      </w:r>
    </w:p>
    <w:p w14:paraId="7057F416" w14:textId="18E0C796" w:rsidR="00BA4442" w:rsidRDefault="00BA4442" w:rsidP="004720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 2</w:t>
      </w:r>
      <w:r w:rsidR="00C350CA">
        <w:rPr>
          <w:rFonts w:ascii="Times New Roman" w:hAnsi="Times New Roman" w:cs="Times New Roman"/>
          <w:sz w:val="28"/>
          <w:szCs w:val="28"/>
        </w:rPr>
        <w:t xml:space="preserve">. </w:t>
      </w:r>
      <w:r w:rsidR="00472012">
        <w:rPr>
          <w:rFonts w:ascii="Times New Roman" w:hAnsi="Times New Roman" w:cs="Times New Roman"/>
          <w:sz w:val="28"/>
          <w:szCs w:val="28"/>
        </w:rPr>
        <w:t>(1) Ц</w:t>
      </w:r>
      <w:r>
        <w:rPr>
          <w:rFonts w:ascii="Times New Roman" w:hAnsi="Times New Roman" w:cs="Times New Roman"/>
          <w:sz w:val="28"/>
          <w:szCs w:val="28"/>
        </w:rPr>
        <w:t>елта на Механизма е да подбере на конкурсен принцип проекти, с които се стимулира многообр</w:t>
      </w:r>
      <w:r w:rsidR="007A1AEA">
        <w:rPr>
          <w:rFonts w:ascii="Times New Roman" w:hAnsi="Times New Roman" w:cs="Times New Roman"/>
          <w:sz w:val="28"/>
          <w:szCs w:val="28"/>
        </w:rPr>
        <w:t>азието на културния живот в О</w:t>
      </w:r>
      <w:r w:rsidR="0075242E">
        <w:rPr>
          <w:rFonts w:ascii="Times New Roman" w:hAnsi="Times New Roman" w:cs="Times New Roman"/>
          <w:sz w:val="28"/>
          <w:szCs w:val="28"/>
        </w:rPr>
        <w:t>бщи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7F332D">
        <w:rPr>
          <w:rFonts w:ascii="Times New Roman" w:hAnsi="Times New Roman" w:cs="Times New Roman"/>
          <w:sz w:val="28"/>
          <w:szCs w:val="28"/>
        </w:rPr>
        <w:t xml:space="preserve"> </w:t>
      </w:r>
      <w:r w:rsidR="00690334">
        <w:rPr>
          <w:rFonts w:ascii="Times New Roman" w:hAnsi="Times New Roman" w:cs="Times New Roman"/>
          <w:sz w:val="28"/>
          <w:szCs w:val="28"/>
        </w:rPr>
        <w:t>и а</w:t>
      </w:r>
      <w:r>
        <w:rPr>
          <w:rFonts w:ascii="Times New Roman" w:hAnsi="Times New Roman" w:cs="Times New Roman"/>
          <w:sz w:val="28"/>
          <w:szCs w:val="28"/>
        </w:rPr>
        <w:t>ктивнот</w:t>
      </w:r>
      <w:r w:rsidR="0069033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участие на гражданите в изпълнението на общинската политика в сферата на културата при спаз</w:t>
      </w:r>
      <w:r w:rsidR="0075242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ане на принципит</w:t>
      </w:r>
      <w:r w:rsidR="007524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равнопоставеност, максимална ефективност, публичност и контрол при разпределение на финансовите средства за култура в 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7F332D">
        <w:rPr>
          <w:rFonts w:ascii="Times New Roman" w:hAnsi="Times New Roman" w:cs="Times New Roman"/>
          <w:sz w:val="28"/>
          <w:szCs w:val="28"/>
        </w:rPr>
        <w:t>.</w:t>
      </w:r>
    </w:p>
    <w:p w14:paraId="793BD12C" w14:textId="77777777" w:rsidR="006349A7" w:rsidRDefault="006349A7" w:rsidP="0047201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 М</w:t>
      </w:r>
      <w:r w:rsidR="00BA4442">
        <w:rPr>
          <w:rFonts w:ascii="Times New Roman" w:hAnsi="Times New Roman" w:cs="Times New Roman"/>
          <w:sz w:val="28"/>
          <w:szCs w:val="28"/>
        </w:rPr>
        <w:t>еханизмъ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A1AEA">
        <w:rPr>
          <w:rFonts w:ascii="Times New Roman" w:hAnsi="Times New Roman" w:cs="Times New Roman"/>
          <w:sz w:val="28"/>
          <w:szCs w:val="28"/>
        </w:rPr>
        <w:t xml:space="preserve"> кореспондира с целите</w:t>
      </w:r>
      <w:r>
        <w:rPr>
          <w:rFonts w:ascii="Times New Roman" w:hAnsi="Times New Roman" w:cs="Times New Roman"/>
          <w:sz w:val="28"/>
          <w:szCs w:val="28"/>
        </w:rPr>
        <w:t xml:space="preserve"> заложени във общинския фонд Култура и Плана за интегрирано развитие на общината.</w:t>
      </w:r>
    </w:p>
    <w:p w14:paraId="06D47575" w14:textId="276FCCD7" w:rsidR="00BA4442" w:rsidRDefault="006349A7" w:rsidP="004720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 3</w:t>
      </w:r>
      <w:r w:rsidR="004720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рамките на общинския бюджет 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7F332D">
        <w:rPr>
          <w:rFonts w:ascii="Times New Roman" w:hAnsi="Times New Roman" w:cs="Times New Roman"/>
          <w:sz w:val="28"/>
          <w:szCs w:val="28"/>
        </w:rPr>
        <w:t xml:space="preserve"> </w:t>
      </w:r>
      <w:r w:rsidR="00CE5D3B">
        <w:rPr>
          <w:rFonts w:ascii="Times New Roman" w:hAnsi="Times New Roman" w:cs="Times New Roman"/>
          <w:sz w:val="28"/>
          <w:szCs w:val="28"/>
        </w:rPr>
        <w:t xml:space="preserve">чрез общински фонд “Култура“ </w:t>
      </w:r>
      <w:r>
        <w:rPr>
          <w:rFonts w:ascii="Times New Roman" w:hAnsi="Times New Roman" w:cs="Times New Roman"/>
          <w:sz w:val="28"/>
          <w:szCs w:val="28"/>
        </w:rPr>
        <w:t>представя цел</w:t>
      </w:r>
      <w:r w:rsidR="0075242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во фина</w:t>
      </w:r>
      <w:r w:rsidR="0075242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сиране на конкурсен принцип на културните оператори за развитие на културното съдържание и промотиране на всички видове изкуства на територията на общинат</w:t>
      </w:r>
      <w:r w:rsidR="00472012">
        <w:rPr>
          <w:rFonts w:ascii="Times New Roman" w:hAnsi="Times New Roman" w:cs="Times New Roman"/>
          <w:sz w:val="28"/>
          <w:szCs w:val="28"/>
        </w:rPr>
        <w:t>а, в това чи</w:t>
      </w:r>
      <w:r>
        <w:rPr>
          <w:rFonts w:ascii="Times New Roman" w:hAnsi="Times New Roman" w:cs="Times New Roman"/>
          <w:sz w:val="28"/>
          <w:szCs w:val="28"/>
        </w:rPr>
        <w:t>сло и на материалното и нематериално култу</w:t>
      </w:r>
      <w:r w:rsidR="0075242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 наследство.</w:t>
      </w:r>
    </w:p>
    <w:p w14:paraId="1FAAAF58" w14:textId="77777777" w:rsidR="006349A7" w:rsidRDefault="006349A7" w:rsidP="004720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 4</w:t>
      </w:r>
      <w:r w:rsidR="004720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Средствата за </w:t>
      </w:r>
      <w:r w:rsidR="00921D6D">
        <w:rPr>
          <w:rFonts w:ascii="Times New Roman" w:hAnsi="Times New Roman" w:cs="Times New Roman"/>
          <w:sz w:val="28"/>
          <w:szCs w:val="28"/>
        </w:rPr>
        <w:t xml:space="preserve">фонд “Култура“ по </w:t>
      </w:r>
      <w:r>
        <w:rPr>
          <w:rFonts w:ascii="Times New Roman" w:hAnsi="Times New Roman" w:cs="Times New Roman"/>
          <w:sz w:val="28"/>
          <w:szCs w:val="28"/>
        </w:rPr>
        <w:t>Механизма се набират от:</w:t>
      </w:r>
    </w:p>
    <w:p w14:paraId="72159264" w14:textId="7115E246" w:rsidR="006349A7" w:rsidRDefault="006349A7" w:rsidP="00E20B5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на 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B26603">
        <w:rPr>
          <w:rFonts w:ascii="Times New Roman" w:hAnsi="Times New Roman" w:cs="Times New Roman"/>
          <w:sz w:val="28"/>
          <w:szCs w:val="28"/>
        </w:rPr>
        <w:t>;</w:t>
      </w:r>
    </w:p>
    <w:p w14:paraId="409DF4D9" w14:textId="6F9689B1" w:rsidR="006349A7" w:rsidRDefault="006349A7" w:rsidP="00E20B5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Целеви </w:t>
      </w:r>
      <w:r w:rsidR="005339EE">
        <w:rPr>
          <w:rFonts w:ascii="Times New Roman" w:hAnsi="Times New Roman" w:cs="Times New Roman"/>
          <w:sz w:val="28"/>
          <w:szCs w:val="28"/>
        </w:rPr>
        <w:t xml:space="preserve">международни, национални и регионални </w:t>
      </w:r>
      <w:r>
        <w:rPr>
          <w:rFonts w:ascii="Times New Roman" w:hAnsi="Times New Roman" w:cs="Times New Roman"/>
          <w:sz w:val="28"/>
          <w:szCs w:val="28"/>
        </w:rPr>
        <w:t>програми и проекти в областта на културата</w:t>
      </w:r>
      <w:r w:rsidR="00B26603">
        <w:rPr>
          <w:rFonts w:ascii="Times New Roman" w:hAnsi="Times New Roman" w:cs="Times New Roman"/>
          <w:sz w:val="28"/>
          <w:szCs w:val="28"/>
        </w:rPr>
        <w:t>;</w:t>
      </w:r>
    </w:p>
    <w:p w14:paraId="06C6FFAE" w14:textId="5C0E8AE5" w:rsidR="006349A7" w:rsidRDefault="006349A7" w:rsidP="00E20B5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Дарения, завещания, спонсорство от български и чужде</w:t>
      </w:r>
      <w:r w:rsidR="0075242E">
        <w:rPr>
          <w:rFonts w:ascii="Times New Roman" w:hAnsi="Times New Roman" w:cs="Times New Roman"/>
          <w:sz w:val="28"/>
          <w:szCs w:val="28"/>
        </w:rPr>
        <w:t>странни физиче</w:t>
      </w:r>
      <w:r>
        <w:rPr>
          <w:rFonts w:ascii="Times New Roman" w:hAnsi="Times New Roman" w:cs="Times New Roman"/>
          <w:sz w:val="28"/>
          <w:szCs w:val="28"/>
        </w:rPr>
        <w:t>ски и юридически лица</w:t>
      </w:r>
      <w:r w:rsidR="00B26603">
        <w:rPr>
          <w:rFonts w:ascii="Times New Roman" w:hAnsi="Times New Roman" w:cs="Times New Roman"/>
          <w:sz w:val="28"/>
          <w:szCs w:val="28"/>
        </w:rPr>
        <w:t>;</w:t>
      </w:r>
    </w:p>
    <w:p w14:paraId="1B4B5755" w14:textId="34F3513A" w:rsidR="006349A7" w:rsidRPr="00472012" w:rsidRDefault="006349A7" w:rsidP="004720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Други източници, определ</w:t>
      </w:r>
      <w:r w:rsidR="005339EE">
        <w:rPr>
          <w:rFonts w:ascii="Times New Roman" w:hAnsi="Times New Roman" w:cs="Times New Roman"/>
          <w:sz w:val="28"/>
          <w:szCs w:val="28"/>
        </w:rPr>
        <w:t xml:space="preserve">ени с Решение на общински съвет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B26603">
        <w:rPr>
          <w:rFonts w:ascii="Times New Roman" w:hAnsi="Times New Roman" w:cs="Times New Roman"/>
          <w:sz w:val="28"/>
          <w:szCs w:val="28"/>
        </w:rPr>
        <w:t>.</w:t>
      </w:r>
    </w:p>
    <w:p w14:paraId="3462164C" w14:textId="539839E2" w:rsidR="005339EE" w:rsidRPr="00C350CA" w:rsidRDefault="006349A7" w:rsidP="004720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50CA">
        <w:rPr>
          <w:rFonts w:ascii="Times New Roman" w:hAnsi="Times New Roman" w:cs="Times New Roman"/>
          <w:sz w:val="28"/>
          <w:szCs w:val="28"/>
        </w:rPr>
        <w:t>Чл. 5</w:t>
      </w:r>
      <w:r w:rsidR="00472012">
        <w:rPr>
          <w:rFonts w:ascii="Times New Roman" w:hAnsi="Times New Roman" w:cs="Times New Roman"/>
          <w:sz w:val="28"/>
          <w:szCs w:val="28"/>
        </w:rPr>
        <w:t>.</w:t>
      </w:r>
      <w:r w:rsidR="005339EE" w:rsidRPr="00C350CA">
        <w:rPr>
          <w:rFonts w:ascii="Times New Roman" w:hAnsi="Times New Roman" w:cs="Times New Roman"/>
          <w:sz w:val="28"/>
          <w:szCs w:val="28"/>
        </w:rPr>
        <w:t xml:space="preserve"> (1)</w:t>
      </w:r>
      <w:r w:rsidRPr="00C350CA">
        <w:rPr>
          <w:rFonts w:ascii="Times New Roman" w:hAnsi="Times New Roman" w:cs="Times New Roman"/>
          <w:sz w:val="28"/>
          <w:szCs w:val="28"/>
        </w:rPr>
        <w:t xml:space="preserve"> Средствата по Механизма се </w:t>
      </w:r>
      <w:r w:rsidR="00CE5D3B" w:rsidRPr="00C350CA">
        <w:rPr>
          <w:rFonts w:ascii="Times New Roman" w:hAnsi="Times New Roman" w:cs="Times New Roman"/>
          <w:sz w:val="28"/>
          <w:szCs w:val="28"/>
        </w:rPr>
        <w:t xml:space="preserve">залагат в бюджета на Община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7F332D" w:rsidRPr="00C350CA">
        <w:rPr>
          <w:rFonts w:ascii="Times New Roman" w:hAnsi="Times New Roman" w:cs="Times New Roman"/>
          <w:sz w:val="28"/>
          <w:szCs w:val="28"/>
        </w:rPr>
        <w:t xml:space="preserve"> </w:t>
      </w:r>
      <w:r w:rsidR="00CE5D3B" w:rsidRPr="00C350CA">
        <w:rPr>
          <w:rFonts w:ascii="Times New Roman" w:hAnsi="Times New Roman" w:cs="Times New Roman"/>
          <w:sz w:val="28"/>
          <w:szCs w:val="28"/>
        </w:rPr>
        <w:t>като бюджет на общински фонд “Култура“</w:t>
      </w:r>
      <w:r w:rsidR="005339EE" w:rsidRPr="00C350CA">
        <w:rPr>
          <w:rFonts w:ascii="Times New Roman" w:hAnsi="Times New Roman" w:cs="Times New Roman"/>
          <w:sz w:val="28"/>
          <w:szCs w:val="28"/>
        </w:rPr>
        <w:t xml:space="preserve"> или се предоставят по различни</w:t>
      </w:r>
      <w:r w:rsidR="007A1AEA" w:rsidRPr="00C350CA">
        <w:rPr>
          <w:rFonts w:ascii="Times New Roman" w:hAnsi="Times New Roman" w:cs="Times New Roman"/>
          <w:sz w:val="28"/>
          <w:szCs w:val="28"/>
        </w:rPr>
        <w:t xml:space="preserve"> </w:t>
      </w:r>
      <w:r w:rsidR="005339EE" w:rsidRPr="00C350CA">
        <w:rPr>
          <w:rFonts w:ascii="Times New Roman" w:hAnsi="Times New Roman" w:cs="Times New Roman"/>
          <w:sz w:val="28"/>
          <w:szCs w:val="28"/>
        </w:rPr>
        <w:t xml:space="preserve">международни, национални и регионални програми и </w:t>
      </w:r>
      <w:r w:rsidR="00472012">
        <w:rPr>
          <w:rFonts w:ascii="Times New Roman" w:hAnsi="Times New Roman" w:cs="Times New Roman"/>
          <w:sz w:val="28"/>
          <w:szCs w:val="28"/>
        </w:rPr>
        <w:t>проекти в областта на културата.</w:t>
      </w:r>
    </w:p>
    <w:p w14:paraId="31FE20DA" w14:textId="77777777" w:rsidR="00472012" w:rsidRPr="00472012" w:rsidRDefault="005339EE" w:rsidP="004720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350CA">
        <w:rPr>
          <w:rFonts w:ascii="Times New Roman" w:hAnsi="Times New Roman" w:cs="Times New Roman"/>
          <w:sz w:val="28"/>
          <w:szCs w:val="28"/>
        </w:rPr>
        <w:t>(2) Средствата по ал. 1</w:t>
      </w:r>
      <w:r w:rsidR="006349A7" w:rsidRPr="00C350CA">
        <w:rPr>
          <w:rFonts w:ascii="Times New Roman" w:hAnsi="Times New Roman" w:cs="Times New Roman"/>
          <w:sz w:val="28"/>
          <w:szCs w:val="28"/>
        </w:rPr>
        <w:t xml:space="preserve"> се изразходват по общия ред, определ</w:t>
      </w:r>
      <w:r w:rsidR="0075242E" w:rsidRPr="00C350CA">
        <w:rPr>
          <w:rFonts w:ascii="Times New Roman" w:hAnsi="Times New Roman" w:cs="Times New Roman"/>
          <w:sz w:val="28"/>
          <w:szCs w:val="28"/>
        </w:rPr>
        <w:t>е</w:t>
      </w:r>
      <w:r w:rsidR="006349A7" w:rsidRPr="00C350CA">
        <w:rPr>
          <w:rFonts w:ascii="Times New Roman" w:hAnsi="Times New Roman" w:cs="Times New Roman"/>
          <w:sz w:val="28"/>
          <w:szCs w:val="28"/>
        </w:rPr>
        <w:t xml:space="preserve">н с този Механизъм и подписваните </w:t>
      </w:r>
      <w:r w:rsidR="00690334" w:rsidRPr="00C350CA">
        <w:rPr>
          <w:rFonts w:ascii="Times New Roman" w:hAnsi="Times New Roman" w:cs="Times New Roman"/>
          <w:sz w:val="28"/>
          <w:szCs w:val="28"/>
        </w:rPr>
        <w:t>договори с културните оператори.</w:t>
      </w:r>
    </w:p>
    <w:p w14:paraId="7D3F0A5B" w14:textId="79A78049" w:rsidR="00690334" w:rsidRPr="00C350CA" w:rsidRDefault="00690334" w:rsidP="00472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CA">
        <w:rPr>
          <w:rFonts w:ascii="Times New Roman" w:hAnsi="Times New Roman" w:cs="Times New Roman"/>
          <w:sz w:val="28"/>
          <w:szCs w:val="28"/>
        </w:rPr>
        <w:t>Чл.</w:t>
      </w:r>
      <w:r w:rsidR="00472012">
        <w:rPr>
          <w:rFonts w:ascii="Times New Roman" w:hAnsi="Times New Roman" w:cs="Times New Roman"/>
          <w:sz w:val="28"/>
          <w:szCs w:val="28"/>
        </w:rPr>
        <w:t xml:space="preserve"> </w:t>
      </w:r>
      <w:r w:rsidRPr="00C350CA">
        <w:rPr>
          <w:rFonts w:ascii="Times New Roman" w:hAnsi="Times New Roman" w:cs="Times New Roman"/>
          <w:sz w:val="28"/>
          <w:szCs w:val="28"/>
        </w:rPr>
        <w:t>6</w:t>
      </w:r>
      <w:r w:rsidR="00472012">
        <w:rPr>
          <w:rFonts w:ascii="Times New Roman" w:hAnsi="Times New Roman" w:cs="Times New Roman"/>
          <w:sz w:val="28"/>
          <w:szCs w:val="28"/>
        </w:rPr>
        <w:t>.</w:t>
      </w:r>
      <w:r w:rsidR="00C350CA">
        <w:rPr>
          <w:rFonts w:ascii="Times New Roman" w:hAnsi="Times New Roman" w:cs="Times New Roman"/>
          <w:sz w:val="28"/>
          <w:szCs w:val="28"/>
        </w:rPr>
        <w:t xml:space="preserve"> </w:t>
      </w:r>
      <w:r w:rsidRPr="00C350CA">
        <w:rPr>
          <w:rFonts w:ascii="Times New Roman" w:hAnsi="Times New Roman" w:cs="Times New Roman"/>
          <w:sz w:val="28"/>
          <w:szCs w:val="28"/>
        </w:rPr>
        <w:t>(1) Културните оператори, които могат да участват за целево финансиране от община</w:t>
      </w:r>
      <w:r w:rsidR="005339EE" w:rsidRPr="00C350CA">
        <w:rPr>
          <w:rFonts w:ascii="Times New Roman" w:hAnsi="Times New Roman" w:cs="Times New Roman"/>
          <w:sz w:val="28"/>
          <w:szCs w:val="28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7F332D" w:rsidRPr="00C350CA">
        <w:rPr>
          <w:rFonts w:ascii="Times New Roman" w:hAnsi="Times New Roman" w:cs="Times New Roman"/>
          <w:sz w:val="28"/>
          <w:szCs w:val="28"/>
        </w:rPr>
        <w:t xml:space="preserve"> </w:t>
      </w:r>
      <w:r w:rsidRPr="00C350CA">
        <w:rPr>
          <w:rFonts w:ascii="Times New Roman" w:hAnsi="Times New Roman" w:cs="Times New Roman"/>
          <w:sz w:val="28"/>
          <w:szCs w:val="28"/>
        </w:rPr>
        <w:t>за реализация на проект на територията на общината са:</w:t>
      </w:r>
    </w:p>
    <w:p w14:paraId="767D49FA" w14:textId="77777777" w:rsidR="00690334" w:rsidRDefault="00690334" w:rsidP="00C350CA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Културни организации по смисъла на чл. 4, ал. 1 от </w:t>
      </w:r>
      <w:r w:rsidR="00C1503B">
        <w:rPr>
          <w:rFonts w:ascii="Times New Roman" w:hAnsi="Times New Roman" w:cs="Times New Roman"/>
          <w:sz w:val="28"/>
          <w:szCs w:val="28"/>
        </w:rPr>
        <w:t xml:space="preserve">Закона за закрила и развитие на културата </w:t>
      </w:r>
      <w:r>
        <w:rPr>
          <w:rFonts w:ascii="Times New Roman" w:hAnsi="Times New Roman" w:cs="Times New Roman"/>
          <w:sz w:val="28"/>
          <w:szCs w:val="28"/>
        </w:rPr>
        <w:t xml:space="preserve"> – общински, регионални или държавни културни институти, създадени със специален закон или с акт на орган на изпълнителната власт;</w:t>
      </w:r>
    </w:p>
    <w:p w14:paraId="3F8C04DD" w14:textId="77777777" w:rsidR="00690334" w:rsidRPr="00C350CA" w:rsidRDefault="00690334" w:rsidP="00C350CA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CA">
        <w:rPr>
          <w:rFonts w:ascii="Times New Roman" w:hAnsi="Times New Roman" w:cs="Times New Roman"/>
          <w:sz w:val="28"/>
          <w:szCs w:val="28"/>
        </w:rPr>
        <w:t>Частни културни организации</w:t>
      </w:r>
      <w:r w:rsidR="009F73EA" w:rsidRPr="00C350CA">
        <w:rPr>
          <w:rFonts w:ascii="Times New Roman" w:hAnsi="Times New Roman" w:cs="Times New Roman"/>
          <w:sz w:val="28"/>
          <w:szCs w:val="28"/>
        </w:rPr>
        <w:t xml:space="preserve"> по смисъл на чл. 10, ал. 1, т. 1 от </w:t>
      </w:r>
      <w:r w:rsidR="007A1AEA" w:rsidRPr="00C350CA">
        <w:rPr>
          <w:rFonts w:ascii="Times New Roman" w:hAnsi="Times New Roman" w:cs="Times New Roman"/>
          <w:sz w:val="28"/>
          <w:szCs w:val="28"/>
        </w:rPr>
        <w:t xml:space="preserve">Закона за закрила и развитие на културата </w:t>
      </w:r>
      <w:r w:rsidR="009F73EA" w:rsidRPr="00C350CA">
        <w:rPr>
          <w:rFonts w:ascii="Times New Roman" w:hAnsi="Times New Roman" w:cs="Times New Roman"/>
          <w:sz w:val="28"/>
          <w:szCs w:val="28"/>
        </w:rPr>
        <w:t>– регистрирани по реда на Търговския закон, Закона за юридическите лица с нестопанска цел или закона за кооперациите</w:t>
      </w:r>
      <w:r w:rsidR="00472012">
        <w:rPr>
          <w:rFonts w:ascii="Times New Roman" w:hAnsi="Times New Roman" w:cs="Times New Roman"/>
          <w:sz w:val="28"/>
          <w:szCs w:val="28"/>
        </w:rPr>
        <w:t>;</w:t>
      </w:r>
    </w:p>
    <w:p w14:paraId="79A374AA" w14:textId="77777777" w:rsidR="009F73EA" w:rsidRDefault="009F73EA" w:rsidP="00C350CA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Творчески съюзи по смисъл на чл. 10, ал.3 от </w:t>
      </w:r>
      <w:r w:rsidR="00472012">
        <w:rPr>
          <w:rFonts w:ascii="Times New Roman" w:hAnsi="Times New Roman" w:cs="Times New Roman"/>
          <w:sz w:val="28"/>
          <w:szCs w:val="28"/>
        </w:rPr>
        <w:t>Закона за закрила и развитие на културата;</w:t>
      </w:r>
    </w:p>
    <w:p w14:paraId="0EBF8A8F" w14:textId="77777777" w:rsidR="00C1503B" w:rsidRDefault="00C1503B" w:rsidP="00C350CA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 лица с българско гражданство, регистрирани като самоосигуряващи се и развиващи вид изкуство, включително опазване на материалното и нематериалното културно наследство – дебютанти, ученици в училища по изкуства, артисти в неравностойно положение, професионални артисти, любители артисти</w:t>
      </w:r>
      <w:r w:rsidR="00472012">
        <w:rPr>
          <w:rFonts w:ascii="Times New Roman" w:hAnsi="Times New Roman" w:cs="Times New Roman"/>
          <w:sz w:val="28"/>
          <w:szCs w:val="28"/>
        </w:rPr>
        <w:t>.</w:t>
      </w:r>
    </w:p>
    <w:p w14:paraId="65333988" w14:textId="77777777" w:rsidR="00C1503B" w:rsidRDefault="00C1503B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 За да получат целево финансиране, общинските културни оператори следва да са осъществявали дейности, свързани със създаване/реализиране/представяне на културни продукти минимум една годи</w:t>
      </w:r>
      <w:r w:rsidR="0013100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през последните три календарни години</w:t>
      </w:r>
      <w:r w:rsidR="00131006">
        <w:rPr>
          <w:rFonts w:ascii="Times New Roman" w:hAnsi="Times New Roman" w:cs="Times New Roman"/>
          <w:sz w:val="28"/>
          <w:szCs w:val="28"/>
        </w:rPr>
        <w:t>.</w:t>
      </w:r>
    </w:p>
    <w:p w14:paraId="79330F56" w14:textId="77777777" w:rsidR="00C1503B" w:rsidRDefault="00C1503B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 В процедурата чрез подбор не може да участват и средства не се предоставят на културни оператори, които:</w:t>
      </w:r>
    </w:p>
    <w:p w14:paraId="36E05CE4" w14:textId="77777777" w:rsidR="00C1503B" w:rsidRDefault="00C1503B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са в ликвидация, обявени са в несъстоятелност или са в производство по несъстоятелност;</w:t>
      </w:r>
    </w:p>
    <w:p w14:paraId="58585A0A" w14:textId="77777777" w:rsidR="00C1503B" w:rsidRDefault="00C1503B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поставени са под запрещение или са осъдени с влязла в сила присъда на лишаване от свобода за извършено умишлено престъпление от общ </w:t>
      </w:r>
      <w:r>
        <w:rPr>
          <w:rFonts w:ascii="Times New Roman" w:hAnsi="Times New Roman" w:cs="Times New Roman"/>
          <w:sz w:val="28"/>
          <w:szCs w:val="28"/>
        </w:rPr>
        <w:lastRenderedPageBreak/>
        <w:t>характер или за аналогично престъпление в друга държава на ЕС или в трета страна</w:t>
      </w:r>
      <w:r w:rsidR="00472012">
        <w:rPr>
          <w:rFonts w:ascii="Times New Roman" w:hAnsi="Times New Roman" w:cs="Times New Roman"/>
          <w:sz w:val="28"/>
          <w:szCs w:val="28"/>
        </w:rPr>
        <w:t>;</w:t>
      </w:r>
    </w:p>
    <w:p w14:paraId="508308D9" w14:textId="2A9BA7B4" w:rsidR="00C1503B" w:rsidRDefault="00C1503B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имат </w:t>
      </w:r>
      <w:r w:rsidR="001130DB">
        <w:rPr>
          <w:rFonts w:ascii="Times New Roman" w:hAnsi="Times New Roman" w:cs="Times New Roman"/>
          <w:sz w:val="28"/>
          <w:szCs w:val="28"/>
        </w:rPr>
        <w:t>финансови</w:t>
      </w:r>
      <w:r>
        <w:rPr>
          <w:rFonts w:ascii="Times New Roman" w:hAnsi="Times New Roman" w:cs="Times New Roman"/>
          <w:sz w:val="28"/>
          <w:szCs w:val="28"/>
        </w:rPr>
        <w:t xml:space="preserve"> задължения към държавата или </w:t>
      </w:r>
      <w:r w:rsidR="001130DB">
        <w:rPr>
          <w:rFonts w:ascii="Times New Roman" w:hAnsi="Times New Roman" w:cs="Times New Roman"/>
          <w:sz w:val="28"/>
          <w:szCs w:val="28"/>
        </w:rPr>
        <w:t>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7F332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установени с влязла в сила акт на компетентен орган;</w:t>
      </w:r>
    </w:p>
    <w:p w14:paraId="4DF75728" w14:textId="77777777" w:rsidR="00C1503B" w:rsidRDefault="00C1503B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20B54">
        <w:rPr>
          <w:rFonts w:ascii="Times New Roman" w:hAnsi="Times New Roman" w:cs="Times New Roman"/>
          <w:sz w:val="28"/>
          <w:szCs w:val="28"/>
        </w:rPr>
        <w:t>чието проектно предложение, при положение, че отново се подава същото, не е било одобрено през предходните години;</w:t>
      </w:r>
    </w:p>
    <w:p w14:paraId="24D769B5" w14:textId="09658831" w:rsidR="00E20B54" w:rsidRDefault="00E20B54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не са изпълнили условията </w:t>
      </w:r>
      <w:r w:rsidRPr="00B26603">
        <w:rPr>
          <w:rFonts w:ascii="Times New Roman" w:hAnsi="Times New Roman" w:cs="Times New Roman"/>
          <w:sz w:val="28"/>
          <w:szCs w:val="28"/>
        </w:rPr>
        <w:t xml:space="preserve">по </w:t>
      </w:r>
      <w:r w:rsidR="001130DB" w:rsidRPr="00B26603">
        <w:rPr>
          <w:rFonts w:ascii="Times New Roman" w:hAnsi="Times New Roman" w:cs="Times New Roman"/>
          <w:sz w:val="28"/>
          <w:szCs w:val="28"/>
        </w:rPr>
        <w:t>п</w:t>
      </w:r>
      <w:r w:rsidR="001130DB">
        <w:rPr>
          <w:rFonts w:ascii="Times New Roman" w:hAnsi="Times New Roman" w:cs="Times New Roman"/>
          <w:sz w:val="28"/>
          <w:szCs w:val="28"/>
        </w:rPr>
        <w:t>редходно</w:t>
      </w:r>
      <w:r>
        <w:rPr>
          <w:rFonts w:ascii="Times New Roman" w:hAnsi="Times New Roman" w:cs="Times New Roman"/>
          <w:sz w:val="28"/>
          <w:szCs w:val="28"/>
        </w:rPr>
        <w:t xml:space="preserve"> финансиране от общината и/или не са отчели проектите, финансирани от предходни сесии, съгласно изискванията на Механизма;</w:t>
      </w:r>
    </w:p>
    <w:p w14:paraId="76FF05DD" w14:textId="77777777" w:rsidR="00E20B54" w:rsidRDefault="00E20B54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кандидатстват с дейности/разходи, финансирани по друг проект, програма от общинския или държавния бюджет, бюджета на Общността или друга донорска програма;</w:t>
      </w:r>
    </w:p>
    <w:p w14:paraId="3090E992" w14:textId="77777777" w:rsidR="00E20B54" w:rsidRDefault="00E20B54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са подали и/или декларирали неверни данни;</w:t>
      </w:r>
    </w:p>
    <w:p w14:paraId="425D4A4D" w14:textId="77777777" w:rsidR="00E20B54" w:rsidRDefault="00E20B54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са в конфликт на интереси с членовете на Техническата и на Експертната комисия на Механизма;</w:t>
      </w:r>
    </w:p>
    <w:p w14:paraId="0FF831A9" w14:textId="77777777" w:rsidR="00E20B54" w:rsidRDefault="00E20B54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са дарители и/или спонсори на културния календар на общината</w:t>
      </w:r>
      <w:r w:rsidR="00472012">
        <w:rPr>
          <w:rFonts w:ascii="Times New Roman" w:hAnsi="Times New Roman" w:cs="Times New Roman"/>
          <w:sz w:val="28"/>
          <w:szCs w:val="28"/>
        </w:rPr>
        <w:t>.</w:t>
      </w:r>
    </w:p>
    <w:p w14:paraId="3F95D106" w14:textId="77777777" w:rsidR="00E20B54" w:rsidRDefault="00E20B54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 За обстоятелствата по чл. 4, ал. 3 кандидатите попълват декларация по образец – Приложение № 2. При наличие на обстоятелства по предходната алинея, проектното предложение не се допуска до оценяване.</w:t>
      </w:r>
    </w:p>
    <w:p w14:paraId="7180A898" w14:textId="5997A062" w:rsidR="00E20B54" w:rsidRDefault="00E20B54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(5) При настъпване на промени в декларираните обстоятелства по чл.4, ал.3, кандидатът е длъжен да уведоми писмено кмета на 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4326CA">
        <w:rPr>
          <w:rFonts w:ascii="Times New Roman" w:hAnsi="Times New Roman" w:cs="Times New Roman"/>
          <w:sz w:val="28"/>
          <w:szCs w:val="28"/>
        </w:rPr>
        <w:t xml:space="preserve"> </w:t>
      </w:r>
      <w:r w:rsidR="005339E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5-дневен </w:t>
      </w:r>
      <w:r w:rsidR="00B26603">
        <w:rPr>
          <w:rFonts w:ascii="Times New Roman" w:hAnsi="Times New Roman" w:cs="Times New Roman"/>
          <w:sz w:val="28"/>
          <w:szCs w:val="28"/>
        </w:rPr>
        <w:t>срок от настъпване на промяната.</w:t>
      </w:r>
    </w:p>
    <w:p w14:paraId="6FD0D21E" w14:textId="43D19604" w:rsidR="003C46FC" w:rsidRDefault="00921D6D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</w:t>
      </w:r>
      <w:r w:rsidR="004720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="00C350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(1) Фонд “Култура“ на О</w:t>
      </w:r>
      <w:r w:rsidR="003C46FC">
        <w:rPr>
          <w:rFonts w:ascii="Times New Roman" w:hAnsi="Times New Roman" w:cs="Times New Roman"/>
          <w:sz w:val="28"/>
          <w:szCs w:val="28"/>
        </w:rPr>
        <w:t>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4326CA">
        <w:rPr>
          <w:rFonts w:ascii="Times New Roman" w:hAnsi="Times New Roman" w:cs="Times New Roman"/>
          <w:sz w:val="28"/>
          <w:szCs w:val="28"/>
        </w:rPr>
        <w:t xml:space="preserve"> </w:t>
      </w:r>
      <w:r w:rsidR="001130DB">
        <w:rPr>
          <w:rFonts w:ascii="Times New Roman" w:hAnsi="Times New Roman" w:cs="Times New Roman"/>
          <w:sz w:val="28"/>
          <w:szCs w:val="28"/>
        </w:rPr>
        <w:t>финансира</w:t>
      </w:r>
      <w:r w:rsidR="003C46FC">
        <w:rPr>
          <w:rFonts w:ascii="Times New Roman" w:hAnsi="Times New Roman" w:cs="Times New Roman"/>
          <w:sz w:val="28"/>
          <w:szCs w:val="28"/>
        </w:rPr>
        <w:t xml:space="preserve"> проекти избрани на конкурсен принцип в тематични направления:</w:t>
      </w:r>
    </w:p>
    <w:p w14:paraId="3919AF53" w14:textId="283785A1" w:rsidR="003C46FC" w:rsidRDefault="001130DB" w:rsidP="00C350CA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Визуални</w:t>
      </w:r>
      <w:r w:rsidR="003C46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изкуства</w:t>
      </w:r>
      <w:r w:rsidR="003C46FC">
        <w:rPr>
          <w:rFonts w:ascii="Times New Roman" w:hAnsi="Times New Roman" w:cs="Times New Roman"/>
          <w:sz w:val="28"/>
          <w:szCs w:val="28"/>
        </w:rPr>
        <w:t xml:space="preserve"> – рисуване, </w:t>
      </w:r>
      <w:r>
        <w:rPr>
          <w:rFonts w:ascii="Times New Roman" w:hAnsi="Times New Roman" w:cs="Times New Roman"/>
          <w:sz w:val="28"/>
          <w:szCs w:val="28"/>
        </w:rPr>
        <w:t>скулптура</w:t>
      </w:r>
      <w:r w:rsidR="003C46FC">
        <w:rPr>
          <w:rFonts w:ascii="Times New Roman" w:hAnsi="Times New Roman" w:cs="Times New Roman"/>
          <w:sz w:val="28"/>
          <w:szCs w:val="28"/>
        </w:rPr>
        <w:t xml:space="preserve"> и т.н.</w:t>
      </w:r>
      <w:r w:rsidR="00417B7C">
        <w:rPr>
          <w:rFonts w:ascii="Times New Roman" w:hAnsi="Times New Roman" w:cs="Times New Roman"/>
          <w:sz w:val="28"/>
          <w:szCs w:val="28"/>
        </w:rPr>
        <w:t>;</w:t>
      </w:r>
    </w:p>
    <w:p w14:paraId="2967E8AF" w14:textId="750E482D" w:rsidR="003C46FC" w:rsidRDefault="003C46FC" w:rsidP="00C350CA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Сценични </w:t>
      </w:r>
      <w:r w:rsidR="001130DB">
        <w:rPr>
          <w:rFonts w:ascii="Times New Roman" w:hAnsi="Times New Roman" w:cs="Times New Roman"/>
          <w:sz w:val="28"/>
          <w:szCs w:val="28"/>
        </w:rPr>
        <w:t>изкуства</w:t>
      </w:r>
      <w:r>
        <w:rPr>
          <w:rFonts w:ascii="Times New Roman" w:hAnsi="Times New Roman" w:cs="Times New Roman"/>
          <w:sz w:val="28"/>
          <w:szCs w:val="28"/>
        </w:rPr>
        <w:t xml:space="preserve"> – театър, танц и т.н.</w:t>
      </w:r>
      <w:r w:rsidR="00417B7C">
        <w:rPr>
          <w:rFonts w:ascii="Times New Roman" w:hAnsi="Times New Roman" w:cs="Times New Roman"/>
          <w:sz w:val="28"/>
          <w:szCs w:val="28"/>
        </w:rPr>
        <w:t>;</w:t>
      </w:r>
    </w:p>
    <w:p w14:paraId="125639C6" w14:textId="3FF3EC9F" w:rsidR="003C46FC" w:rsidRDefault="003C46FC" w:rsidP="00C350CA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и превод</w:t>
      </w:r>
      <w:r w:rsidR="00417B7C">
        <w:rPr>
          <w:rFonts w:ascii="Times New Roman" w:hAnsi="Times New Roman" w:cs="Times New Roman"/>
          <w:sz w:val="28"/>
          <w:szCs w:val="28"/>
        </w:rPr>
        <w:t>;</w:t>
      </w:r>
    </w:p>
    <w:p w14:paraId="10F31D40" w14:textId="77777777" w:rsidR="003C46FC" w:rsidRDefault="003C46FC" w:rsidP="00C350CA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Културно наследство (материално и </w:t>
      </w:r>
      <w:r w:rsidR="001130DB">
        <w:rPr>
          <w:rFonts w:ascii="Times New Roman" w:hAnsi="Times New Roman" w:cs="Times New Roman"/>
          <w:sz w:val="28"/>
          <w:szCs w:val="28"/>
        </w:rPr>
        <w:t>нематериално</w:t>
      </w:r>
      <w:r>
        <w:rPr>
          <w:rFonts w:ascii="Times New Roman" w:hAnsi="Times New Roman" w:cs="Times New Roman"/>
          <w:sz w:val="28"/>
          <w:szCs w:val="28"/>
        </w:rPr>
        <w:t>);</w:t>
      </w:r>
    </w:p>
    <w:p w14:paraId="59B5DC31" w14:textId="0BC9566C" w:rsidR="003C46FC" w:rsidRDefault="003C46FC" w:rsidP="00C350CA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Екранни изкуства – </w:t>
      </w:r>
      <w:r w:rsidR="001130DB">
        <w:rPr>
          <w:rFonts w:ascii="Times New Roman" w:hAnsi="Times New Roman" w:cs="Times New Roman"/>
          <w:sz w:val="28"/>
          <w:szCs w:val="28"/>
        </w:rPr>
        <w:t>форми</w:t>
      </w:r>
      <w:r>
        <w:rPr>
          <w:rFonts w:ascii="Times New Roman" w:hAnsi="Times New Roman" w:cs="Times New Roman"/>
          <w:sz w:val="28"/>
          <w:szCs w:val="28"/>
        </w:rPr>
        <w:t xml:space="preserve"> и т.н.</w:t>
      </w:r>
      <w:r w:rsidR="00417B7C">
        <w:rPr>
          <w:rFonts w:ascii="Times New Roman" w:hAnsi="Times New Roman" w:cs="Times New Roman"/>
          <w:sz w:val="28"/>
          <w:szCs w:val="28"/>
        </w:rPr>
        <w:t>;</w:t>
      </w:r>
    </w:p>
    <w:p w14:paraId="30CD29A1" w14:textId="46052BB9" w:rsidR="003C46FC" w:rsidRDefault="003C46FC" w:rsidP="00C350CA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Музика</w:t>
      </w:r>
      <w:r w:rsidR="00417B7C">
        <w:rPr>
          <w:rFonts w:ascii="Times New Roman" w:hAnsi="Times New Roman" w:cs="Times New Roman"/>
          <w:sz w:val="28"/>
          <w:szCs w:val="28"/>
        </w:rPr>
        <w:t>;</w:t>
      </w:r>
    </w:p>
    <w:p w14:paraId="49C2D98F" w14:textId="4F6B44C7" w:rsidR="003C46FC" w:rsidRPr="003C46FC" w:rsidRDefault="003C46FC" w:rsidP="00C350CA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Дигитални изкуства</w:t>
      </w:r>
      <w:r w:rsidR="00417B7C">
        <w:rPr>
          <w:rFonts w:ascii="Times New Roman" w:hAnsi="Times New Roman" w:cs="Times New Roman"/>
          <w:sz w:val="28"/>
          <w:szCs w:val="28"/>
        </w:rPr>
        <w:t>.</w:t>
      </w:r>
    </w:p>
    <w:p w14:paraId="53211525" w14:textId="18A91CF7" w:rsidR="00E20B54" w:rsidRDefault="003C46FC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(4) </w:t>
      </w:r>
      <w:r w:rsidR="00417B7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свен по тематични направления, проектите се разпределят и по следните категории:</w:t>
      </w:r>
    </w:p>
    <w:p w14:paraId="7B569362" w14:textId="77777777" w:rsidR="00417B7C" w:rsidRDefault="003C46FC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Категория 1 – „Фестивали и </w:t>
      </w:r>
      <w:r w:rsidR="001130DB">
        <w:rPr>
          <w:rFonts w:ascii="Times New Roman" w:hAnsi="Times New Roman" w:cs="Times New Roman"/>
          <w:sz w:val="28"/>
          <w:szCs w:val="28"/>
        </w:rPr>
        <w:t>значими</w:t>
      </w:r>
      <w:r>
        <w:rPr>
          <w:rFonts w:ascii="Times New Roman" w:hAnsi="Times New Roman" w:cs="Times New Roman"/>
          <w:sz w:val="28"/>
          <w:szCs w:val="28"/>
        </w:rPr>
        <w:t xml:space="preserve"> събития“ – обхваща организирането и провеждането на значими фестивали, биеналета, </w:t>
      </w:r>
      <w:r w:rsidR="001130DB">
        <w:rPr>
          <w:rFonts w:ascii="Times New Roman" w:hAnsi="Times New Roman" w:cs="Times New Roman"/>
          <w:sz w:val="28"/>
          <w:szCs w:val="28"/>
        </w:rPr>
        <w:t>панаири</w:t>
      </w:r>
      <w:r>
        <w:rPr>
          <w:rFonts w:ascii="Times New Roman" w:hAnsi="Times New Roman" w:cs="Times New Roman"/>
          <w:sz w:val="28"/>
          <w:szCs w:val="28"/>
        </w:rPr>
        <w:t xml:space="preserve"> на изкуствата, отделни събития в различните видове изкуства, социализация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културно-историческото наследство, неформално образоване в сферата на културата, стимулиране на иновативни практики и </w:t>
      </w:r>
      <w:r w:rsidR="001130DB">
        <w:rPr>
          <w:rFonts w:ascii="Times New Roman" w:hAnsi="Times New Roman" w:cs="Times New Roman"/>
          <w:sz w:val="28"/>
          <w:szCs w:val="28"/>
        </w:rPr>
        <w:t>експериментални</w:t>
      </w:r>
      <w:r>
        <w:rPr>
          <w:rFonts w:ascii="Times New Roman" w:hAnsi="Times New Roman" w:cs="Times New Roman"/>
          <w:sz w:val="28"/>
          <w:szCs w:val="28"/>
        </w:rPr>
        <w:t xml:space="preserve"> форми и други </w:t>
      </w:r>
      <w:r w:rsidR="001130DB">
        <w:rPr>
          <w:rFonts w:ascii="Times New Roman" w:hAnsi="Times New Roman" w:cs="Times New Roman"/>
          <w:sz w:val="28"/>
          <w:szCs w:val="28"/>
        </w:rPr>
        <w:t>еквивалентни</w:t>
      </w:r>
      <w:r>
        <w:rPr>
          <w:rFonts w:ascii="Times New Roman" w:hAnsi="Times New Roman" w:cs="Times New Roman"/>
          <w:sz w:val="28"/>
          <w:szCs w:val="28"/>
        </w:rPr>
        <w:t xml:space="preserve"> прояви, които с</w:t>
      </w:r>
      <w:r w:rsidR="00921D6D">
        <w:rPr>
          <w:rFonts w:ascii="Times New Roman" w:hAnsi="Times New Roman" w:cs="Times New Roman"/>
          <w:sz w:val="28"/>
          <w:szCs w:val="28"/>
        </w:rPr>
        <w:t>е реализират на територията на О</w:t>
      </w:r>
      <w:r>
        <w:rPr>
          <w:rFonts w:ascii="Times New Roman" w:hAnsi="Times New Roman" w:cs="Times New Roman"/>
          <w:sz w:val="28"/>
          <w:szCs w:val="28"/>
        </w:rPr>
        <w:t>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4326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предназначени са за</w:t>
      </w:r>
      <w:r w:rsidR="001130DB">
        <w:rPr>
          <w:rFonts w:ascii="Times New Roman" w:hAnsi="Times New Roman" w:cs="Times New Roman"/>
          <w:sz w:val="28"/>
          <w:szCs w:val="28"/>
        </w:rPr>
        <w:t xml:space="preserve"> местното</w:t>
      </w:r>
      <w:r>
        <w:rPr>
          <w:rFonts w:ascii="Times New Roman" w:hAnsi="Times New Roman" w:cs="Times New Roman"/>
          <w:sz w:val="28"/>
          <w:szCs w:val="28"/>
        </w:rPr>
        <w:t xml:space="preserve"> население и допринасят за запазване на</w:t>
      </w:r>
      <w:r w:rsidR="00417B7C">
        <w:rPr>
          <w:rFonts w:ascii="Times New Roman" w:hAnsi="Times New Roman" w:cs="Times New Roman"/>
          <w:sz w:val="28"/>
          <w:szCs w:val="28"/>
        </w:rPr>
        <w:t xml:space="preserve"> идентичността;</w:t>
      </w:r>
    </w:p>
    <w:p w14:paraId="09BD18A2" w14:textId="706A65E6" w:rsidR="00FF6F5B" w:rsidRDefault="00FF6F5B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Категория 2 – „Гражданска активност“ – подкрепя целогодишно реализирането на</w:t>
      </w:r>
      <w:r w:rsidR="0011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различни дейности в </w:t>
      </w:r>
      <w:r w:rsidR="001130DB">
        <w:rPr>
          <w:rFonts w:ascii="Times New Roman" w:hAnsi="Times New Roman" w:cs="Times New Roman"/>
          <w:sz w:val="28"/>
          <w:szCs w:val="28"/>
        </w:rPr>
        <w:t>област</w:t>
      </w:r>
      <w:r w:rsidR="00C73766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 на културата: инициативи на </w:t>
      </w:r>
      <w:r w:rsidR="001130DB">
        <w:rPr>
          <w:rFonts w:ascii="Times New Roman" w:hAnsi="Times New Roman" w:cs="Times New Roman"/>
          <w:sz w:val="28"/>
          <w:szCs w:val="28"/>
        </w:rPr>
        <w:t>творчески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7B7C">
        <w:rPr>
          <w:rFonts w:ascii="Times New Roman" w:hAnsi="Times New Roman" w:cs="Times New Roman"/>
          <w:sz w:val="28"/>
          <w:szCs w:val="28"/>
        </w:rPr>
        <w:t xml:space="preserve">формации и артисти, включително </w:t>
      </w:r>
      <w:r>
        <w:rPr>
          <w:rFonts w:ascii="Times New Roman" w:hAnsi="Times New Roman" w:cs="Times New Roman"/>
          <w:sz w:val="28"/>
          <w:szCs w:val="28"/>
        </w:rPr>
        <w:t xml:space="preserve">и любителски и непрофесионални, в различните жанрове на изкуството, </w:t>
      </w:r>
      <w:r w:rsidR="001130DB">
        <w:rPr>
          <w:rFonts w:ascii="Times New Roman" w:hAnsi="Times New Roman" w:cs="Times New Roman"/>
          <w:sz w:val="28"/>
          <w:szCs w:val="28"/>
        </w:rPr>
        <w:t>реализирането</w:t>
      </w:r>
      <w:r>
        <w:rPr>
          <w:rFonts w:ascii="Times New Roman" w:hAnsi="Times New Roman" w:cs="Times New Roman"/>
          <w:sz w:val="28"/>
          <w:szCs w:val="28"/>
        </w:rPr>
        <w:t xml:space="preserve"> на културни инициативи в общината, събития свързани с обучение на деца по </w:t>
      </w:r>
      <w:r w:rsidR="001130DB">
        <w:rPr>
          <w:rFonts w:ascii="Times New Roman" w:hAnsi="Times New Roman" w:cs="Times New Roman"/>
          <w:sz w:val="28"/>
          <w:szCs w:val="28"/>
        </w:rPr>
        <w:t>изкуства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417B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привличането на хора в неравностойно положение и малцинствени групи към културния живо</w:t>
      </w:r>
      <w:r w:rsidR="00C737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на общината, поддържане на създадени традиции и народно творчество, както и създаване на нови форми на жанрове за привличане на различни публики и др. еквивалентни прояви, които с</w:t>
      </w:r>
      <w:r w:rsidR="00921D6D">
        <w:rPr>
          <w:rFonts w:ascii="Times New Roman" w:hAnsi="Times New Roman" w:cs="Times New Roman"/>
          <w:sz w:val="28"/>
          <w:szCs w:val="28"/>
        </w:rPr>
        <w:t>е реализират на територията на О</w:t>
      </w:r>
      <w:r>
        <w:rPr>
          <w:rFonts w:ascii="Times New Roman" w:hAnsi="Times New Roman" w:cs="Times New Roman"/>
          <w:sz w:val="28"/>
          <w:szCs w:val="28"/>
        </w:rPr>
        <w:t>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4326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активното участие на местна общност и са предназначени за нея.</w:t>
      </w:r>
    </w:p>
    <w:p w14:paraId="3666A6DD" w14:textId="77777777" w:rsidR="00FF6F5B" w:rsidRDefault="00FF6F5B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Чл.8 </w:t>
      </w:r>
      <w:r w:rsidR="001130DB">
        <w:rPr>
          <w:rFonts w:ascii="Times New Roman" w:hAnsi="Times New Roman" w:cs="Times New Roman"/>
          <w:sz w:val="28"/>
          <w:szCs w:val="28"/>
        </w:rPr>
        <w:t>Културните</w:t>
      </w:r>
      <w:r>
        <w:rPr>
          <w:rFonts w:ascii="Times New Roman" w:hAnsi="Times New Roman" w:cs="Times New Roman"/>
          <w:sz w:val="28"/>
          <w:szCs w:val="28"/>
        </w:rPr>
        <w:t xml:space="preserve"> продукти следва да включват и екомерки и опазване на зелената среда и/или да са насочени към приобщаване на</w:t>
      </w:r>
      <w:r w:rsidR="001130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уязвими групи и деца с увреждания и/или да водят до </w:t>
      </w:r>
      <w:r w:rsidR="001130DB">
        <w:rPr>
          <w:rFonts w:ascii="Times New Roman" w:hAnsi="Times New Roman" w:cs="Times New Roman"/>
          <w:sz w:val="28"/>
          <w:szCs w:val="28"/>
        </w:rPr>
        <w:t>равенство</w:t>
      </w:r>
      <w:r>
        <w:rPr>
          <w:rFonts w:ascii="Times New Roman" w:hAnsi="Times New Roman" w:cs="Times New Roman"/>
          <w:sz w:val="28"/>
          <w:szCs w:val="28"/>
        </w:rPr>
        <w:t>, социално включване и намаляване на дискриминацията.</w:t>
      </w:r>
    </w:p>
    <w:p w14:paraId="1B1C45FA" w14:textId="1E141A31" w:rsidR="00FF6F5B" w:rsidRPr="00C21F69" w:rsidRDefault="00FF6F5B" w:rsidP="00C350CA">
      <w:pPr>
        <w:pStyle w:val="a3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1F69">
        <w:rPr>
          <w:rFonts w:ascii="Times New Roman" w:hAnsi="Times New Roman" w:cs="Times New Roman"/>
          <w:sz w:val="28"/>
          <w:szCs w:val="28"/>
        </w:rPr>
        <w:t>Чл.</w:t>
      </w:r>
      <w:r w:rsidR="00C350CA" w:rsidRPr="00C21F69">
        <w:rPr>
          <w:rFonts w:ascii="Times New Roman" w:hAnsi="Times New Roman" w:cs="Times New Roman"/>
          <w:sz w:val="28"/>
          <w:szCs w:val="28"/>
        </w:rPr>
        <w:t xml:space="preserve"> </w:t>
      </w:r>
      <w:r w:rsidRPr="00C21F69">
        <w:rPr>
          <w:rFonts w:ascii="Times New Roman" w:hAnsi="Times New Roman" w:cs="Times New Roman"/>
          <w:sz w:val="28"/>
          <w:szCs w:val="28"/>
        </w:rPr>
        <w:t>9. Община</w:t>
      </w:r>
      <w:r w:rsidR="005339EE" w:rsidRPr="00C21F69">
        <w:rPr>
          <w:rFonts w:ascii="Times New Roman" w:hAnsi="Times New Roman" w:cs="Times New Roman"/>
          <w:sz w:val="28"/>
          <w:szCs w:val="28"/>
        </w:rPr>
        <w:t xml:space="preserve"> </w:t>
      </w:r>
      <w:r w:rsidR="0004377F" w:rsidRPr="00C21F69">
        <w:rPr>
          <w:rFonts w:ascii="Times New Roman" w:hAnsi="Times New Roman" w:cs="Times New Roman"/>
          <w:sz w:val="28"/>
          <w:szCs w:val="28"/>
        </w:rPr>
        <w:t>Момчилград</w:t>
      </w:r>
      <w:r w:rsidR="004326CA" w:rsidRPr="00C21F69">
        <w:rPr>
          <w:rFonts w:ascii="Times New Roman" w:hAnsi="Times New Roman" w:cs="Times New Roman"/>
          <w:sz w:val="28"/>
          <w:szCs w:val="28"/>
        </w:rPr>
        <w:t xml:space="preserve"> </w:t>
      </w:r>
      <w:r w:rsidRPr="00C21F69">
        <w:rPr>
          <w:rFonts w:ascii="Times New Roman" w:hAnsi="Times New Roman" w:cs="Times New Roman"/>
          <w:sz w:val="28"/>
          <w:szCs w:val="28"/>
        </w:rPr>
        <w:t>не подкрепя проекти, които:</w:t>
      </w:r>
    </w:p>
    <w:p w14:paraId="26B54B8F" w14:textId="3CD416C6" w:rsidR="00FF6F5B" w:rsidRPr="00C21F69" w:rsidRDefault="00FF6F5B" w:rsidP="00C350CA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1F69">
        <w:rPr>
          <w:rFonts w:ascii="Times New Roman" w:hAnsi="Times New Roman" w:cs="Times New Roman"/>
          <w:sz w:val="28"/>
          <w:szCs w:val="28"/>
        </w:rPr>
        <w:t xml:space="preserve">Не се </w:t>
      </w:r>
      <w:r w:rsidR="00921D6D" w:rsidRPr="00C21F69">
        <w:rPr>
          <w:rFonts w:ascii="Times New Roman" w:hAnsi="Times New Roman" w:cs="Times New Roman"/>
          <w:sz w:val="28"/>
          <w:szCs w:val="28"/>
        </w:rPr>
        <w:t>изпълняват на територията на О</w:t>
      </w:r>
      <w:r w:rsidRPr="00C21F69">
        <w:rPr>
          <w:rFonts w:ascii="Times New Roman" w:hAnsi="Times New Roman" w:cs="Times New Roman"/>
          <w:sz w:val="28"/>
          <w:szCs w:val="28"/>
        </w:rPr>
        <w:t>бщ</w:t>
      </w:r>
      <w:r w:rsidR="001130DB" w:rsidRPr="00C21F69">
        <w:rPr>
          <w:rFonts w:ascii="Times New Roman" w:hAnsi="Times New Roman" w:cs="Times New Roman"/>
          <w:sz w:val="28"/>
          <w:szCs w:val="28"/>
        </w:rPr>
        <w:t>и</w:t>
      </w:r>
      <w:r w:rsidRPr="00C21F69">
        <w:rPr>
          <w:rFonts w:ascii="Times New Roman" w:hAnsi="Times New Roman" w:cs="Times New Roman"/>
          <w:sz w:val="28"/>
          <w:szCs w:val="28"/>
        </w:rPr>
        <w:t>на</w:t>
      </w:r>
      <w:r w:rsidR="005339EE" w:rsidRPr="00C21F69">
        <w:rPr>
          <w:rFonts w:ascii="Times New Roman" w:hAnsi="Times New Roman" w:cs="Times New Roman"/>
          <w:sz w:val="28"/>
          <w:szCs w:val="28"/>
        </w:rPr>
        <w:t xml:space="preserve"> </w:t>
      </w:r>
      <w:r w:rsidR="0004377F" w:rsidRPr="00C21F69">
        <w:rPr>
          <w:rFonts w:ascii="Times New Roman" w:hAnsi="Times New Roman" w:cs="Times New Roman"/>
          <w:sz w:val="28"/>
          <w:szCs w:val="28"/>
        </w:rPr>
        <w:t>Момчилград</w:t>
      </w:r>
      <w:r w:rsidR="00417B7C">
        <w:rPr>
          <w:rFonts w:ascii="Times New Roman" w:hAnsi="Times New Roman" w:cs="Times New Roman"/>
          <w:sz w:val="28"/>
          <w:szCs w:val="28"/>
        </w:rPr>
        <w:t>;</w:t>
      </w:r>
    </w:p>
    <w:p w14:paraId="14206838" w14:textId="4F4653E0" w:rsidR="00FF6F5B" w:rsidRPr="00C21F69" w:rsidRDefault="001130DB" w:rsidP="00C350CA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1F69">
        <w:rPr>
          <w:rFonts w:ascii="Times New Roman" w:hAnsi="Times New Roman" w:cs="Times New Roman"/>
          <w:sz w:val="28"/>
          <w:szCs w:val="28"/>
        </w:rPr>
        <w:t>Създават</w:t>
      </w:r>
      <w:r w:rsidR="00FF6F5B" w:rsidRPr="00C21F69">
        <w:rPr>
          <w:rFonts w:ascii="Times New Roman" w:hAnsi="Times New Roman" w:cs="Times New Roman"/>
          <w:sz w:val="28"/>
          <w:szCs w:val="28"/>
        </w:rPr>
        <w:t xml:space="preserve"> предпоставки или пряко нарушават човешките права, провокират </w:t>
      </w:r>
      <w:r w:rsidR="00FF6F5B" w:rsidRPr="00417B7C">
        <w:rPr>
          <w:rFonts w:ascii="Times New Roman" w:hAnsi="Times New Roman" w:cs="Times New Roman"/>
          <w:sz w:val="28"/>
          <w:szCs w:val="28"/>
          <w:highlight w:val="yellow"/>
        </w:rPr>
        <w:t>и/или</w:t>
      </w:r>
      <w:r w:rsidR="00417B7C">
        <w:rPr>
          <w:rFonts w:ascii="Times New Roman" w:hAnsi="Times New Roman" w:cs="Times New Roman"/>
          <w:sz w:val="28"/>
          <w:szCs w:val="28"/>
        </w:rPr>
        <w:t>;</w:t>
      </w:r>
    </w:p>
    <w:p w14:paraId="3A4AF9D2" w14:textId="77777777" w:rsidR="00FF6F5B" w:rsidRPr="00C21F69" w:rsidRDefault="00FF6F5B" w:rsidP="00C350CA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1F69">
        <w:rPr>
          <w:rFonts w:ascii="Times New Roman" w:hAnsi="Times New Roman" w:cs="Times New Roman"/>
          <w:sz w:val="28"/>
          <w:szCs w:val="28"/>
        </w:rPr>
        <w:t xml:space="preserve">Подбуждат конфликти и противопоставяне, създават или подпомагат негативни </w:t>
      </w:r>
      <w:r w:rsidR="001130DB" w:rsidRPr="00C21F69">
        <w:rPr>
          <w:rFonts w:ascii="Times New Roman" w:hAnsi="Times New Roman" w:cs="Times New Roman"/>
          <w:sz w:val="28"/>
          <w:szCs w:val="28"/>
        </w:rPr>
        <w:t>стереотипи</w:t>
      </w:r>
      <w:r w:rsidRPr="00C21F69">
        <w:rPr>
          <w:rFonts w:ascii="Times New Roman" w:hAnsi="Times New Roman" w:cs="Times New Roman"/>
          <w:sz w:val="28"/>
          <w:szCs w:val="28"/>
        </w:rPr>
        <w:t xml:space="preserve"> </w:t>
      </w:r>
      <w:r w:rsidRPr="00417B7C">
        <w:rPr>
          <w:rFonts w:ascii="Times New Roman" w:hAnsi="Times New Roman" w:cs="Times New Roman"/>
          <w:sz w:val="28"/>
          <w:szCs w:val="28"/>
          <w:highlight w:val="yellow"/>
        </w:rPr>
        <w:t>и на и/или</w:t>
      </w:r>
      <w:r w:rsidRPr="00C21F69">
        <w:rPr>
          <w:rFonts w:ascii="Times New Roman" w:hAnsi="Times New Roman" w:cs="Times New Roman"/>
          <w:sz w:val="28"/>
          <w:szCs w:val="28"/>
        </w:rPr>
        <w:t xml:space="preserve"> подбуждат всякакви форми на </w:t>
      </w:r>
      <w:r w:rsidR="001130DB" w:rsidRPr="00C21F69">
        <w:rPr>
          <w:rFonts w:ascii="Times New Roman" w:hAnsi="Times New Roman" w:cs="Times New Roman"/>
          <w:sz w:val="28"/>
          <w:szCs w:val="28"/>
        </w:rPr>
        <w:t>дискриминации</w:t>
      </w:r>
      <w:r w:rsidRPr="00C21F69">
        <w:rPr>
          <w:rFonts w:ascii="Times New Roman" w:hAnsi="Times New Roman" w:cs="Times New Roman"/>
          <w:sz w:val="28"/>
          <w:szCs w:val="28"/>
        </w:rPr>
        <w:t>, насърчават езика на омразат</w:t>
      </w:r>
      <w:r w:rsidR="001130DB" w:rsidRPr="00C21F69">
        <w:rPr>
          <w:rFonts w:ascii="Times New Roman" w:hAnsi="Times New Roman" w:cs="Times New Roman"/>
          <w:sz w:val="28"/>
          <w:szCs w:val="28"/>
        </w:rPr>
        <w:t>а;</w:t>
      </w:r>
    </w:p>
    <w:p w14:paraId="695EC015" w14:textId="77777777" w:rsidR="001130DB" w:rsidRPr="00C21F69" w:rsidRDefault="001130DB" w:rsidP="00C350CA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1F69">
        <w:rPr>
          <w:rFonts w:ascii="Times New Roman" w:hAnsi="Times New Roman" w:cs="Times New Roman"/>
          <w:sz w:val="28"/>
          <w:szCs w:val="28"/>
        </w:rPr>
        <w:t>Включват дейности, свързани с политически партии и формации или с религиозни институции;</w:t>
      </w:r>
    </w:p>
    <w:p w14:paraId="72FBDAD0" w14:textId="77777777" w:rsidR="005339EE" w:rsidRPr="00C21F69" w:rsidRDefault="001130DB" w:rsidP="00472012">
      <w:pPr>
        <w:pStyle w:val="a3"/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1F69">
        <w:rPr>
          <w:rFonts w:ascii="Times New Roman" w:hAnsi="Times New Roman" w:cs="Times New Roman"/>
          <w:sz w:val="28"/>
          <w:szCs w:val="28"/>
        </w:rPr>
        <w:t>Включват дейности/разходи, които се финансирани по друг проект, програма, от общинския или държавния бюджет, бюджета на Общността или друга донорска програма.</w:t>
      </w:r>
    </w:p>
    <w:p w14:paraId="43066110" w14:textId="77777777" w:rsidR="00472012" w:rsidRPr="00472012" w:rsidRDefault="00472012" w:rsidP="0047201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66C67442" w14:textId="77777777" w:rsidR="001130DB" w:rsidRDefault="001130DB" w:rsidP="00472012">
      <w:pPr>
        <w:pStyle w:val="a3"/>
        <w:numPr>
          <w:ilvl w:val="0"/>
          <w:numId w:val="11"/>
        </w:num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012">
        <w:rPr>
          <w:rFonts w:ascii="Times New Roman" w:hAnsi="Times New Roman" w:cs="Times New Roman"/>
          <w:b/>
          <w:sz w:val="28"/>
          <w:szCs w:val="28"/>
        </w:rPr>
        <w:t>УСЛОВИЯ И РЕД ЗА ПРЕДОСТАВЯНЕ НА ФИНАСОВИ СРЕДСТВА</w:t>
      </w:r>
    </w:p>
    <w:p w14:paraId="6666F2D3" w14:textId="77777777" w:rsidR="00472012" w:rsidRPr="00472012" w:rsidRDefault="00472012" w:rsidP="00472012">
      <w:pPr>
        <w:pStyle w:val="a3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7E633E" w14:textId="505180D3" w:rsidR="001130DB" w:rsidRDefault="001130DB" w:rsidP="005D65DD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Чл.</w:t>
      </w:r>
      <w:r w:rsidR="004720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10. Финансовите средства </w:t>
      </w:r>
      <w:r w:rsidR="00921D6D">
        <w:rPr>
          <w:rFonts w:ascii="Times New Roman" w:hAnsi="Times New Roman" w:cs="Times New Roman"/>
          <w:sz w:val="28"/>
          <w:szCs w:val="28"/>
        </w:rPr>
        <w:t xml:space="preserve">от фонд “Култура“ </w:t>
      </w:r>
      <w:r w:rsidR="005339EE">
        <w:rPr>
          <w:rFonts w:ascii="Times New Roman" w:hAnsi="Times New Roman" w:cs="Times New Roman"/>
          <w:sz w:val="28"/>
          <w:szCs w:val="28"/>
        </w:rPr>
        <w:t xml:space="preserve">и </w:t>
      </w:r>
      <w:r w:rsidR="00921D6D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Механизма се предоставят въз основа на договор сключен между културния оператор и кмета на Община</w:t>
      </w:r>
      <w:r w:rsidR="005339EE">
        <w:rPr>
          <w:rFonts w:ascii="Times New Roman" w:hAnsi="Times New Roman" w:cs="Times New Roman"/>
          <w:sz w:val="28"/>
          <w:szCs w:val="28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4326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 провеждане на конкурс и класиране на проектните предложения.</w:t>
      </w:r>
    </w:p>
    <w:p w14:paraId="09B20C28" w14:textId="0006B190" w:rsidR="001130DB" w:rsidRDefault="001130DB" w:rsidP="005D65DD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Чл. 11. Конкурсът се обявява публичн</w:t>
      </w:r>
      <w:r w:rsidR="00C7376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 интернет страницата на Общината</w:t>
      </w:r>
      <w:r w:rsidR="00DA7C95">
        <w:rPr>
          <w:rFonts w:ascii="Times New Roman" w:hAnsi="Times New Roman" w:cs="Times New Roman"/>
          <w:sz w:val="28"/>
          <w:szCs w:val="28"/>
        </w:rPr>
        <w:t>.</w:t>
      </w:r>
    </w:p>
    <w:p w14:paraId="0E890AB7" w14:textId="77777777" w:rsidR="001130DB" w:rsidRPr="00C350CA" w:rsidRDefault="001130DB" w:rsidP="005D65D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350CA">
        <w:rPr>
          <w:rFonts w:ascii="Times New Roman" w:hAnsi="Times New Roman" w:cs="Times New Roman"/>
          <w:sz w:val="28"/>
          <w:szCs w:val="28"/>
        </w:rPr>
        <w:t>Чл.</w:t>
      </w:r>
      <w:r w:rsidR="00472012">
        <w:rPr>
          <w:rFonts w:ascii="Times New Roman" w:hAnsi="Times New Roman" w:cs="Times New Roman"/>
          <w:sz w:val="28"/>
          <w:szCs w:val="28"/>
        </w:rPr>
        <w:t xml:space="preserve"> </w:t>
      </w:r>
      <w:r w:rsidRPr="00C350CA">
        <w:rPr>
          <w:rFonts w:ascii="Times New Roman" w:hAnsi="Times New Roman" w:cs="Times New Roman"/>
          <w:sz w:val="28"/>
          <w:szCs w:val="28"/>
        </w:rPr>
        <w:t>12</w:t>
      </w:r>
      <w:r w:rsidR="00CA1BA6">
        <w:rPr>
          <w:rFonts w:ascii="Times New Roman" w:hAnsi="Times New Roman" w:cs="Times New Roman"/>
          <w:sz w:val="28"/>
          <w:szCs w:val="28"/>
        </w:rPr>
        <w:t>. (1)</w:t>
      </w:r>
      <w:r w:rsidRPr="00C350CA">
        <w:rPr>
          <w:rFonts w:ascii="Times New Roman" w:hAnsi="Times New Roman" w:cs="Times New Roman"/>
          <w:sz w:val="28"/>
          <w:szCs w:val="28"/>
        </w:rPr>
        <w:t xml:space="preserve"> По Механизма се финансират разходи за:</w:t>
      </w:r>
    </w:p>
    <w:p w14:paraId="3A6CBA17" w14:textId="00FE1A41" w:rsidR="001130DB" w:rsidRDefault="001130DB" w:rsidP="005D65DD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Дейности по разработване и създаване на един или повече нови културни продукти, включително наемане и заплащане на спе</w:t>
      </w:r>
      <w:r w:rsidR="00D31732">
        <w:rPr>
          <w:rFonts w:ascii="Times New Roman" w:hAnsi="Times New Roman" w:cs="Times New Roman"/>
          <w:sz w:val="28"/>
          <w:szCs w:val="28"/>
        </w:rPr>
        <w:t xml:space="preserve">циалисти и </w:t>
      </w:r>
      <w:r w:rsidR="00ED6C7A">
        <w:rPr>
          <w:rFonts w:ascii="Times New Roman" w:hAnsi="Times New Roman" w:cs="Times New Roman"/>
          <w:sz w:val="28"/>
          <w:szCs w:val="28"/>
        </w:rPr>
        <w:t>експерти</w:t>
      </w:r>
      <w:r w:rsidR="00D31732">
        <w:rPr>
          <w:rFonts w:ascii="Times New Roman" w:hAnsi="Times New Roman" w:cs="Times New Roman"/>
          <w:sz w:val="28"/>
          <w:szCs w:val="28"/>
        </w:rPr>
        <w:t xml:space="preserve"> и </w:t>
      </w:r>
      <w:r w:rsidR="00ED6C7A">
        <w:rPr>
          <w:rFonts w:ascii="Times New Roman" w:hAnsi="Times New Roman" w:cs="Times New Roman"/>
          <w:sz w:val="28"/>
          <w:szCs w:val="28"/>
        </w:rPr>
        <w:t>обезпечаване</w:t>
      </w:r>
      <w:r w:rsidR="00D31732">
        <w:rPr>
          <w:rFonts w:ascii="Times New Roman" w:hAnsi="Times New Roman" w:cs="Times New Roman"/>
          <w:sz w:val="28"/>
          <w:szCs w:val="28"/>
        </w:rPr>
        <w:t xml:space="preserve"> на екип за разработването и създаването на един или повече нови културни проекти/културно съдържание в областта на театъра, музиката, киното, аудиовизията, литературата, художествения превод, танца, цирка, визуалните изкуства, </w:t>
      </w:r>
      <w:r w:rsidR="00ED6C7A">
        <w:rPr>
          <w:rFonts w:ascii="Times New Roman" w:hAnsi="Times New Roman" w:cs="Times New Roman"/>
          <w:sz w:val="28"/>
          <w:szCs w:val="28"/>
        </w:rPr>
        <w:t>архитектурата</w:t>
      </w:r>
      <w:r w:rsidR="00D31732">
        <w:rPr>
          <w:rFonts w:ascii="Times New Roman" w:hAnsi="Times New Roman" w:cs="Times New Roman"/>
          <w:sz w:val="28"/>
          <w:szCs w:val="28"/>
        </w:rPr>
        <w:t>, дизайна, фолклора, както и критическата литература. Допустими са дейности, включващи нова комбинация от съществуващи културни продукти, като например нови издания на фестивали и кр</w:t>
      </w:r>
      <w:r w:rsidR="00417B7C">
        <w:rPr>
          <w:rFonts w:ascii="Times New Roman" w:hAnsi="Times New Roman" w:cs="Times New Roman"/>
          <w:sz w:val="28"/>
          <w:szCs w:val="28"/>
        </w:rPr>
        <w:t>итически издания;</w:t>
      </w:r>
    </w:p>
    <w:p w14:paraId="782BD340" w14:textId="6EEF1EF1" w:rsidR="00F4263E" w:rsidRPr="00CA1BA6" w:rsidRDefault="00F4263E" w:rsidP="005D65DD">
      <w:pPr>
        <w:pStyle w:val="a3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417B7C">
        <w:rPr>
          <w:rFonts w:ascii="Times New Roman" w:hAnsi="Times New Roman" w:cs="Times New Roman"/>
          <w:sz w:val="28"/>
          <w:szCs w:val="28"/>
        </w:rPr>
        <w:t>Пътувания с цел участие на творци, изпълнители, технически</w:t>
      </w: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персонал и други</w:t>
      </w:r>
      <w:r w:rsidR="00D779F0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участници пряко свързани с културния продукт, чието </w:t>
      </w:r>
      <w:r w:rsidRPr="00417B7C">
        <w:rPr>
          <w:rFonts w:ascii="Times New Roman" w:hAnsi="Times New Roman" w:cs="Times New Roman"/>
          <w:sz w:val="28"/>
          <w:szCs w:val="28"/>
        </w:rPr>
        <w:t>включване</w:t>
      </w: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е необходимо за представянето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45448B8" w14:textId="4745CDAA" w:rsidR="00F4263E" w:rsidRPr="00CA1BA6" w:rsidRDefault="00F4263E" w:rsidP="00417B7C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Дейности по транспорт/карго на произведения на изкуството, декори, техника, материали и други според спецификата на конкретния културен </w:t>
      </w:r>
      <w:r w:rsidRPr="00417B7C">
        <w:rPr>
          <w:rFonts w:ascii="Times New Roman" w:hAnsi="Times New Roman" w:cs="Times New Roman"/>
          <w:sz w:val="28"/>
          <w:szCs w:val="28"/>
        </w:rPr>
        <w:t>продукт</w:t>
      </w:r>
      <w:r w:rsidR="00D779F0">
        <w:rPr>
          <w:rFonts w:ascii="Times New Roman" w:eastAsia="Cambria" w:hAnsi="Times New Roman" w:cs="Times New Roman"/>
          <w:sz w:val="28"/>
          <w:szCs w:val="28"/>
          <w:lang w:eastAsia="bg-BG"/>
        </w:rPr>
        <w:t>,</w:t>
      </w: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необ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ходими за представянето;</w:t>
      </w:r>
    </w:p>
    <w:p w14:paraId="5245E963" w14:textId="77777777" w:rsidR="00417B7C" w:rsidRDefault="00F4263E" w:rsidP="00417B7C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представяне на създадените нови културни продукти пред публика (нае</w:t>
      </w:r>
      <w:r w:rsidR="00417B7C">
        <w:rPr>
          <w:rFonts w:ascii="Times New Roman" w:eastAsia="Cambria" w:hAnsi="Times New Roman" w:cs="Times New Roman"/>
          <w:sz w:val="28"/>
          <w:szCs w:val="28"/>
          <w:lang w:eastAsia="bg-BG"/>
        </w:rPr>
        <w:t>м на помещения и техника и др.);</w:t>
      </w:r>
    </w:p>
    <w:p w14:paraId="0E4FE4FA" w14:textId="10B02043" w:rsidR="00F4263E" w:rsidRPr="00CA1BA6" w:rsidRDefault="00F4263E" w:rsidP="00417B7C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публично представяне на произведения от сектора КТИ пред българска публика</w:t>
      </w:r>
      <w:r w:rsidR="00417B7C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2A0FFFA5" w14:textId="53F8B183" w:rsidR="00F4263E" w:rsidRPr="00CA1BA6" w:rsidRDefault="00F4263E" w:rsidP="00417B7C">
      <w:pPr>
        <w:pStyle w:val="a3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разпространение, реклама и популяризация на представените произведения на територията на общината-кандидат</w:t>
      </w:r>
      <w:r w:rsidR="00417B7C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2CF38F4" w14:textId="608370FA" w:rsidR="00F4263E" w:rsidRPr="00CA1BA6" w:rsidRDefault="00F4263E" w:rsidP="005D65DD">
      <w:pPr>
        <w:pStyle w:val="a3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застраховка, съхраняване и охрана на произведения на изкуството и техника на мястото на представяне</w:t>
      </w:r>
      <w:r w:rsidR="00417B7C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22C8C494" w14:textId="55E25D0C" w:rsidR="00F4263E" w:rsidRPr="00CA1BA6" w:rsidRDefault="00F4263E" w:rsidP="005D65DD">
      <w:pPr>
        <w:pStyle w:val="a3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адаптация на създадения културен/ни продукт/и в нови формати с цел разпространение на продукта/продуктите и достигане до нови публики и/или социално изолирани групи</w:t>
      </w:r>
      <w:r w:rsidR="00417B7C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0B2A36BD" w14:textId="77777777" w:rsidR="00F4263E" w:rsidRDefault="00F4263E" w:rsidP="005D65DD">
      <w:pPr>
        <w:pStyle w:val="a3"/>
        <w:numPr>
          <w:ilvl w:val="0"/>
          <w:numId w:val="5"/>
        </w:numPr>
        <w:spacing w:before="120" w:after="0" w:line="240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861FA0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 по създаване на дигитално съдържание за разширяване на достъпа до културния/ите продукт/и (мобилни приложения, виртуа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лни турове, дигитални изложби.</w:t>
      </w:r>
    </w:p>
    <w:p w14:paraId="6D82A362" w14:textId="77777777" w:rsidR="00F4263E" w:rsidRDefault="00F4263E" w:rsidP="005D65DD">
      <w:pPr>
        <w:pStyle w:val="a3"/>
        <w:spacing w:before="120" w:after="0" w:line="240" w:lineRule="auto"/>
        <w:ind w:left="0" w:firstLine="851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(2) За да бъдат признати за допустими, разходите за осъществяване на проектите следва да отговарят на следните изисквания, доказани във финалния отчет по проекта:</w:t>
      </w:r>
    </w:p>
    <w:p w14:paraId="47C2E5AE" w14:textId="77777777" w:rsidR="00F4263E" w:rsidRDefault="00F4263E" w:rsidP="005D65DD">
      <w:pPr>
        <w:pStyle w:val="a3"/>
        <w:spacing w:before="120" w:after="0" w:line="240" w:lineRule="auto"/>
        <w:ind w:left="993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1. да са законосъобразни;</w:t>
      </w:r>
    </w:p>
    <w:p w14:paraId="1AF22073" w14:textId="77777777" w:rsidR="00F4263E" w:rsidRDefault="00F4263E" w:rsidP="005D65DD">
      <w:pPr>
        <w:pStyle w:val="a3"/>
        <w:spacing w:before="120" w:after="0" w:line="240" w:lineRule="auto"/>
        <w:ind w:left="0" w:firstLine="993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2. да са извършени по време на изпълнението на проекта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в рамките на договорения срок – след дата на сключване на договора и преди изтичане на срока на действието му;</w:t>
      </w:r>
    </w:p>
    <w:p w14:paraId="55D3A641" w14:textId="1271F254" w:rsidR="00F4263E" w:rsidRDefault="00F4263E" w:rsidP="005D65DD">
      <w:pPr>
        <w:pStyle w:val="a3"/>
        <w:spacing w:before="120" w:line="240" w:lineRule="auto"/>
        <w:ind w:left="0" w:firstLine="993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3. да са обвързани </w:t>
      </w:r>
      <w:r w:rsidR="00142308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пряко с дейностите по проекта и да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съответстват</w:t>
      </w:r>
      <w:r w:rsidR="00142308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одобрения бюджет за изпълнението на проекта</w:t>
      </w:r>
      <w:r w:rsidR="005E2AA4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339DFA95" w14:textId="77777777" w:rsidR="00142308" w:rsidRDefault="00142308" w:rsidP="005D65DD">
      <w:pPr>
        <w:pStyle w:val="a3"/>
        <w:spacing w:before="120" w:line="240" w:lineRule="auto"/>
        <w:ind w:left="0" w:firstLine="993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4. да се придружени със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заверени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копия на разходооправдателни документи (и/или други счетоводни документи) съгласно националното законодателство, и с друга документация, доказваща получаване на стоки и/или услуги;</w:t>
      </w:r>
    </w:p>
    <w:p w14:paraId="4EA30058" w14:textId="386A4381" w:rsidR="00142308" w:rsidRDefault="00142308" w:rsidP="005D65DD">
      <w:pPr>
        <w:pStyle w:val="a3"/>
        <w:spacing w:before="120" w:line="240" w:lineRule="auto"/>
        <w:ind w:left="0" w:firstLine="993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5. да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отговарят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изискванията на действащите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нормативни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актове в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областта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данъчното облагане и счетоводство</w:t>
      </w:r>
      <w:r w:rsidR="005E2AA4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5E50FE1E" w14:textId="77777777" w:rsidR="00F40244" w:rsidRPr="00CA1BA6" w:rsidRDefault="00142308" w:rsidP="005D65DD">
      <w:pPr>
        <w:pStyle w:val="a3"/>
        <w:spacing w:before="120" w:line="240" w:lineRule="auto"/>
        <w:ind w:left="108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6. да са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отчетени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в посочения в договора срок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6431B00B" w14:textId="77777777" w:rsidR="00142308" w:rsidRPr="00CA1BA6" w:rsidRDefault="00142308" w:rsidP="005D65DD">
      <w:p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Чл.13 </w:t>
      </w:r>
      <w:r w:rsidR="00921D6D"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Фонд “Култура“ по 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>Механизма</w:t>
      </w: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не </w:t>
      </w:r>
      <w:r w:rsidR="00ED6C7A"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финансира</w:t>
      </w: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:</w:t>
      </w:r>
    </w:p>
    <w:p w14:paraId="613B8C75" w14:textId="77777777" w:rsidR="00142308" w:rsidRDefault="00142308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свързани със стопанска дейност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4884503" w14:textId="77777777" w:rsidR="00142308" w:rsidRDefault="00142308" w:rsidP="005D65DD">
      <w:pPr>
        <w:pStyle w:val="a3"/>
        <w:numPr>
          <w:ilvl w:val="0"/>
          <w:numId w:val="7"/>
        </w:numPr>
        <w:spacing w:before="120" w:line="240" w:lineRule="auto"/>
        <w:ind w:left="0" w:firstLine="108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Индивидуални проекти за обучение и специализация извън и/или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стипендии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3ACC5C22" w14:textId="77777777" w:rsidR="00142308" w:rsidRDefault="00142308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честване на лични юбилеи, бенефиси и др. подобни събития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CF7483C" w14:textId="77777777" w:rsidR="00142308" w:rsidRDefault="00142308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с неуредени права по Закона за авторското право и сродните му права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59B155D" w14:textId="77777777" w:rsidR="00142308" w:rsidRDefault="00142308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инициативи и дейности на политически партии или на религиозни институции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698F7C61" w14:textId="77777777" w:rsidR="00142308" w:rsidRDefault="00F40244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Разходи по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дейности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за строително-монтажни работи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0A38F26" w14:textId="77777777" w:rsidR="00F40244" w:rsidRDefault="00F40244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закупуване на земя и сгради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5DB76C96" w14:textId="77777777" w:rsidR="00F40244" w:rsidRDefault="00F40244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възстановим ДДС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60CD90C7" w14:textId="77777777" w:rsidR="00F40244" w:rsidRDefault="00F40244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Представителни разходи (разходи за коктейли, кафе-паузи, подаръци и др.)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9381DC6" w14:textId="6079F817" w:rsidR="00F40244" w:rsidRDefault="00F40244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Разходи за дълготрайни материални активи и дълготрайни нематериални активи, с изключение на разходи за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откупуване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права – авторски 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сродни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, пряко свързани с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културния</w:t>
      </w:r>
      <w:r w:rsidR="002166AB">
        <w:rPr>
          <w:rFonts w:ascii="Times New Roman" w:eastAsia="Cambria" w:hAnsi="Times New Roman" w:cs="Times New Roman"/>
          <w:sz w:val="28"/>
          <w:szCs w:val="28"/>
          <w:lang w:eastAsia="bg-BG"/>
        </w:rPr>
        <w:t>/те продукт/ти, без тези заложени и одоб</w:t>
      </w:r>
      <w:r w:rsidR="00C0190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рени </w:t>
      </w:r>
      <w:r w:rsidR="00BA1128">
        <w:rPr>
          <w:rFonts w:ascii="Times New Roman" w:eastAsia="Cambria" w:hAnsi="Times New Roman" w:cs="Times New Roman"/>
          <w:sz w:val="28"/>
          <w:szCs w:val="28"/>
          <w:lang w:eastAsia="bg-BG"/>
        </w:rPr>
        <w:t>в</w:t>
      </w:r>
      <w:r w:rsidR="00C0190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проектното предложение;</w:t>
      </w:r>
    </w:p>
    <w:p w14:paraId="08DB1BF6" w14:textId="77777777" w:rsidR="00F40244" w:rsidRDefault="00F40244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принос в натура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58CC567A" w14:textId="77777777" w:rsidR="00F40244" w:rsidRDefault="00F40244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текуща дейност, наем на офиси и режийни разходи (за ел. енергия, природна газ, телефони, интернет и др.);</w:t>
      </w:r>
    </w:p>
    <w:p w14:paraId="321E634F" w14:textId="77777777" w:rsidR="00F40244" w:rsidRDefault="00F40244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за заплащане на данъци и такси, извън пряко възникналите от дейностите по проекта;</w:t>
      </w:r>
    </w:p>
    <w:p w14:paraId="52D49122" w14:textId="77777777" w:rsidR="00F40244" w:rsidRDefault="00F40244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Разходи финансирани по друг проект, програма или каквато и да е друга финансова схема, произтичаща от общинския или националния бюджет, бюджета на Общността или друга донорска програма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3FD0B179" w14:textId="77777777" w:rsidR="00F40244" w:rsidRDefault="00F40244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Разходи направени, преди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сключването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договора за реализация на проекта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4354CEB" w14:textId="77777777" w:rsidR="00F40244" w:rsidRDefault="00ED6C7A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Непредвидени</w:t>
      </w:r>
      <w:r w:rsidR="00F40244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разходи над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одобрените</w:t>
      </w:r>
      <w:r w:rsidR="00F40244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по бюджета на конкретния проект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BD4A4AB" w14:textId="77777777" w:rsidR="00F40244" w:rsidRDefault="00F40244" w:rsidP="005D65DD">
      <w:pPr>
        <w:pStyle w:val="a3"/>
        <w:numPr>
          <w:ilvl w:val="0"/>
          <w:numId w:val="7"/>
        </w:numPr>
        <w:spacing w:before="12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Всички разходи, които не са относими към допустимите по Механизма разходи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37BE1108" w14:textId="77777777" w:rsidR="00F40244" w:rsidRDefault="00F40244" w:rsidP="005D65DD">
      <w:pPr>
        <w:spacing w:before="120" w:after="0" w:line="240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Чл. 14. В рамките на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календарната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година бенефициентите могат </w:t>
      </w:r>
      <w:r w:rsidR="00C4513A">
        <w:rPr>
          <w:rFonts w:ascii="Times New Roman" w:eastAsia="Cambria" w:hAnsi="Times New Roman" w:cs="Times New Roman"/>
          <w:sz w:val="28"/>
          <w:szCs w:val="28"/>
          <w:lang w:eastAsia="bg-BG"/>
        </w:rPr>
        <w:t>да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кандидатстват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 повече от едно </w:t>
      </w:r>
      <w:r w:rsidR="00BD497F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проектно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предложение</w:t>
      </w:r>
      <w:r w:rsidR="00BD497F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11A042BD" w14:textId="5FAC6E2C" w:rsidR="003F7F15" w:rsidRDefault="00BD497F" w:rsidP="005D65DD">
      <w:pPr>
        <w:spacing w:before="120" w:after="0" w:line="240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Чл. 15. Проектните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предложения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следва да предвиждат мерки за публичност, а при реализацията им трябва да се отбелязва задължителн</w:t>
      </w:r>
      <w:r w:rsidR="00AF241D">
        <w:rPr>
          <w:rFonts w:ascii="Times New Roman" w:eastAsia="Cambria" w:hAnsi="Times New Roman" w:cs="Times New Roman"/>
          <w:sz w:val="28"/>
          <w:szCs w:val="28"/>
          <w:lang w:eastAsia="bg-BG"/>
        </w:rPr>
        <w:t>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, че проекта се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финансира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от фонд “Култура“ на 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5E2AA4">
        <w:rPr>
          <w:rFonts w:ascii="Times New Roman" w:hAnsi="Times New Roman" w:cs="Times New Roman"/>
          <w:sz w:val="28"/>
          <w:szCs w:val="28"/>
        </w:rPr>
        <w:t>.</w:t>
      </w:r>
    </w:p>
    <w:p w14:paraId="4C2D168A" w14:textId="77777777" w:rsidR="00BD497F" w:rsidRDefault="00ED6C7A" w:rsidP="005D65DD">
      <w:pPr>
        <w:spacing w:before="120" w:after="0" w:line="240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16. Получа</w:t>
      </w:r>
      <w:r w:rsidR="00BD497F">
        <w:rPr>
          <w:rFonts w:ascii="Times New Roman" w:eastAsia="Cambria" w:hAnsi="Times New Roman" w:cs="Times New Roman"/>
          <w:sz w:val="28"/>
          <w:szCs w:val="28"/>
          <w:lang w:eastAsia="bg-BG"/>
        </w:rPr>
        <w:t>телит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е</w:t>
      </w:r>
      <w:r w:rsidR="00BD497F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фина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>н</w:t>
      </w:r>
      <w:r w:rsidR="00BD497F">
        <w:rPr>
          <w:rFonts w:ascii="Times New Roman" w:eastAsia="Cambria" w:hAnsi="Times New Roman" w:cs="Times New Roman"/>
          <w:sz w:val="28"/>
          <w:szCs w:val="28"/>
          <w:lang w:eastAsia="bg-BG"/>
        </w:rPr>
        <w:t>сиране водят разделно счетоводство и представят отчет на приходите и разходите за реализация на проекта (аналитично) след приключването му.</w:t>
      </w:r>
    </w:p>
    <w:p w14:paraId="78C689B7" w14:textId="77777777" w:rsidR="00BD497F" w:rsidRDefault="00BD497F" w:rsidP="00F40244">
      <w:p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</w:p>
    <w:p w14:paraId="739E2CA9" w14:textId="77777777" w:rsidR="00BD497F" w:rsidRPr="005D65DD" w:rsidRDefault="00BD497F" w:rsidP="005D65DD">
      <w:pPr>
        <w:pStyle w:val="a3"/>
        <w:numPr>
          <w:ilvl w:val="0"/>
          <w:numId w:val="11"/>
        </w:numPr>
        <w:spacing w:before="120" w:after="120" w:line="276" w:lineRule="auto"/>
        <w:ind w:left="0" w:firstLine="284"/>
        <w:jc w:val="center"/>
        <w:rPr>
          <w:rFonts w:ascii="Times New Roman" w:eastAsia="Cambria" w:hAnsi="Times New Roman" w:cs="Times New Roman"/>
          <w:b/>
          <w:sz w:val="28"/>
          <w:szCs w:val="28"/>
          <w:lang w:eastAsia="bg-BG"/>
        </w:rPr>
      </w:pPr>
      <w:r w:rsidRPr="005D65DD">
        <w:rPr>
          <w:rFonts w:ascii="Times New Roman" w:eastAsia="Cambria" w:hAnsi="Times New Roman" w:cs="Times New Roman"/>
          <w:b/>
          <w:sz w:val="28"/>
          <w:szCs w:val="28"/>
          <w:lang w:eastAsia="bg-BG"/>
        </w:rPr>
        <w:t>РЕД ЗА РАЗГЛЕЖДАНЕ И ОЦЕНЯВАНЕ НА ПРЕДЛОЖЕНИЯТА</w:t>
      </w:r>
    </w:p>
    <w:p w14:paraId="162440EA" w14:textId="77777777" w:rsidR="005F48E0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17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(1) Всеки проект се оценява от две комисии – „Техническа комиси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>я“ и “Експертна комисия“.</w:t>
      </w:r>
    </w:p>
    <w:p w14:paraId="07DB0BAE" w14:textId="0311E343" w:rsidR="005F48E0" w:rsidRPr="00B15CD1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>(2) Техническата комисия е 3-членна, в т.ч. Председател</w:t>
      </w:r>
      <w:r w:rsidR="00B15CD1"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(председателя на Експертната комисия)</w:t>
      </w: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и двама служители на общинска администрация – юрист и счетоводител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795BCE4D" w14:textId="60483DF5" w:rsidR="005F48E0" w:rsidRPr="00B15CD1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(3) Експертната комисия се състои от 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>5</w:t>
      </w: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члена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520653BC" w14:textId="4E7DB7D2" w:rsidR="005F48E0" w:rsidRPr="00B15CD1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(4) При необходимост Експертната комисия може да кани </w:t>
      </w:r>
      <w:r w:rsidR="00C4513A"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до двама външни експерти, </w:t>
      </w: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>които изготвят писмени становища, но имат само съвещателен глас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57C74590" w14:textId="4801DFA3" w:rsidR="005F48E0" w:rsidRPr="00B15CD1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>(5) за работата си лицата по ал. 2, 3 и 4 не получават възнаграждение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12C47F3B" w14:textId="0AED3CB8" w:rsidR="005F48E0" w:rsidRPr="00B15CD1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B15CD1">
        <w:rPr>
          <w:rFonts w:ascii="Times New Roman" w:eastAsia="Cambria" w:hAnsi="Times New Roman" w:cs="Times New Roman"/>
          <w:sz w:val="28"/>
          <w:szCs w:val="28"/>
          <w:lang w:eastAsia="bg-BG"/>
        </w:rPr>
        <w:t>(6) Членовете на комисиите са длъжни да не огласяват обстоятелства, които са узнали в процеса на своята работа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1751ACB7" w14:textId="77777777" w:rsidR="005F48E0" w:rsidRDefault="005F48E0" w:rsidP="005D65DD">
      <w:pPr>
        <w:spacing w:before="120" w:after="120" w:line="276" w:lineRule="auto"/>
        <w:ind w:firstLine="284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18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(1) Членовете на комисиите и външните експерти не мога да бъдат лица, които са:</w:t>
      </w:r>
    </w:p>
    <w:p w14:paraId="335B9763" w14:textId="4A3F23C7" w:rsidR="005F48E0" w:rsidRDefault="005F48E0" w:rsidP="00CA1BA6">
      <w:pPr>
        <w:pStyle w:val="a3"/>
        <w:numPr>
          <w:ilvl w:val="0"/>
          <w:numId w:val="8"/>
        </w:numPr>
        <w:spacing w:before="120" w:after="120" w:line="276" w:lineRule="auto"/>
        <w:ind w:left="0" w:firstLine="36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Съдружници, акционери, членове на управителни и контролни органи или служители на юридически, лица подали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документи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за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кандидатстване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5BCB7F90" w14:textId="734C6753" w:rsidR="005F48E0" w:rsidRDefault="005F48E0" w:rsidP="00CA1BA6">
      <w:pPr>
        <w:pStyle w:val="a3"/>
        <w:numPr>
          <w:ilvl w:val="0"/>
          <w:numId w:val="8"/>
        </w:numPr>
        <w:spacing w:before="120" w:after="120" w:line="276" w:lineRule="auto"/>
        <w:ind w:left="0" w:firstLine="36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Свързани лица или такива, които има родствени отношения по права или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съребрена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линия с лица, подали документи</w:t>
      </w:r>
      <w:r w:rsidR="00111D8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за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кандидатстване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28E9A5E9" w14:textId="728FDBE6" w:rsidR="00111D85" w:rsidRDefault="00111D85" w:rsidP="005F48E0">
      <w:pPr>
        <w:pStyle w:val="a3"/>
        <w:numPr>
          <w:ilvl w:val="0"/>
          <w:numId w:val="8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В конфликт на интереси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268E9305" w14:textId="13F40DA7" w:rsidR="00111D85" w:rsidRDefault="00111D85" w:rsidP="00CA1BA6">
      <w:pPr>
        <w:pStyle w:val="a3"/>
        <w:spacing w:before="120" w:after="120" w:line="276" w:lineRule="auto"/>
        <w:ind w:left="0" w:firstLine="36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(2) в началото на всяко заседание членовете на комисиите и външните е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ксперти подписват декла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рация,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удостоверяваща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наличие или липса на обстоятелства по ал. 1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46AAE335" w14:textId="14BC8654" w:rsidR="00111D85" w:rsidRDefault="00111D85" w:rsidP="00CA1BA6">
      <w:pPr>
        <w:pStyle w:val="a3"/>
        <w:spacing w:before="120" w:after="120" w:line="276" w:lineRule="auto"/>
        <w:ind w:left="0" w:firstLine="36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(3) при наличие на обстоятелства по ал. 1, членовете на комисиите и външните експерти нямат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право да участват в обсъждането, допускането, оценяването и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класирането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съответните проектни предложения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24DB5188" w14:textId="77777777" w:rsidR="00111D85" w:rsidRDefault="00111D8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19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.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(1) Комисиите по чл. 17 вземат решения с обикновено мнозинство – повече от половината присъстващи членове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0CD389C1" w14:textId="77777777" w:rsidR="00111D85" w:rsidRDefault="00111D8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(2) Комисиите по чл. 17 могат да заседават и неприсъствено – чрез технически средства. Заседанието се записва, като записът служи за изготвяне на протокола. Окончат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елният протокол се изпраща по електронен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път на членовете на съответната комисия, които имат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възможност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в тридневен срок да представят бележки. След изтичането на този срок Протоколът се подписва от председателят на съответната комисия.</w:t>
      </w:r>
    </w:p>
    <w:p w14:paraId="2A585F32" w14:textId="418229CC" w:rsidR="00111D85" w:rsidRDefault="00111D8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20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Допускането, оценяването и класирането се извършва съгласно критериите, посочени в Приложение № 3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1B48CFD7" w14:textId="398A464F" w:rsidR="00465715" w:rsidRDefault="00465715" w:rsidP="00CA1BA6">
      <w:pPr>
        <w:pStyle w:val="a3"/>
        <w:spacing w:before="120" w:after="120" w:line="276" w:lineRule="auto"/>
        <w:ind w:left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21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За работата на комисиите по чл. 17 съставят протоколи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535A3A4E" w14:textId="08B81E51" w:rsidR="00465715" w:rsidRDefault="0046571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22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.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(1) 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>Т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ехническата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комисия установява административното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съответствие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и допустимост на кандидата и на самото проектно предложение. Тя </w:t>
      </w:r>
      <w:r w:rsidR="00ED6C7A">
        <w:rPr>
          <w:rFonts w:ascii="Times New Roman" w:eastAsia="Cambria" w:hAnsi="Times New Roman" w:cs="Times New Roman"/>
          <w:sz w:val="28"/>
          <w:szCs w:val="28"/>
          <w:lang w:eastAsia="bg-BG"/>
        </w:rPr>
        <w:t>разглежда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и допуска до оценяване проектите, които отговарят на критериите в Приложение № 3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477B9BF3" w14:textId="77777777" w:rsidR="00465715" w:rsidRDefault="0046571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(2) При установяване на нередности и/или липса на изискуеми документи комисията информира кандидата на посочената от него електронна поща.</w:t>
      </w:r>
    </w:p>
    <w:p w14:paraId="6C1A9C68" w14:textId="1A6FC632" w:rsidR="00465715" w:rsidRDefault="005D65DD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(3) В</w:t>
      </w:r>
      <w:r w:rsidR="004657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3-дневен срок от получаване на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уведомителното</w:t>
      </w:r>
      <w:r w:rsidR="004657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писмо кандидатът следва да отстрани допуснатите неточности и/или да представи липсващите документи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53EF2788" w14:textId="4D132B8E" w:rsidR="00465715" w:rsidRDefault="0046571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(4) Техническата комисия съставя протокол и го предава на Експертната комисия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18CC7FE0" w14:textId="737AB3AF" w:rsidR="00465715" w:rsidRPr="00CA1BA6" w:rsidRDefault="00465715" w:rsidP="00CA1BA6">
      <w:pPr>
        <w:spacing w:before="120" w:after="120" w:line="276" w:lineRule="auto"/>
        <w:ind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23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. </w:t>
      </w: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(1) Експертната комисия разглежда и оценява допуснатите проектни предложения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78526453" w14:textId="454C3D41" w:rsidR="00465715" w:rsidRDefault="0046571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(2) Експертната комисия може да предложи корекция и/или редукция на бюджета на проекта, както и аргументирани промени в проектните 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>предложения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0BDFCDF3" w14:textId="18D6CA0C" w:rsidR="00465715" w:rsidRDefault="0046571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(3) всеки член на комисията оценява индивидуално 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>кандидатстващите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проекти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23EC9841" w14:textId="77777777" w:rsidR="00465715" w:rsidRDefault="0046571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(4) 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>Експертната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комисия изготвя протокол със Списък с допуснатите за финансиране проекти, съдържащ имената на кандидата и на проекта и размера на отпуснатото фина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>н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сиране, както и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направените предложения за промени в проектите и/или техните бюджети.</w:t>
      </w:r>
    </w:p>
    <w:p w14:paraId="4699B933" w14:textId="1F7A0302" w:rsidR="00465715" w:rsidRDefault="0046571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(5) Протоколът се подписва от всички членове на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комисията и се представя за утвърждаване на кмета на Община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BE4138">
        <w:rPr>
          <w:rFonts w:ascii="Times New Roman" w:hAnsi="Times New Roman" w:cs="Times New Roman"/>
          <w:sz w:val="28"/>
          <w:szCs w:val="28"/>
        </w:rPr>
        <w:t>.</w:t>
      </w:r>
    </w:p>
    <w:p w14:paraId="1262AD3A" w14:textId="26D229F0" w:rsidR="00465715" w:rsidRDefault="0046571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</w:t>
      </w:r>
      <w:r w:rsidR="00AF1445">
        <w:rPr>
          <w:rFonts w:ascii="Times New Roman" w:eastAsia="Cambria" w:hAnsi="Times New Roman" w:cs="Times New Roman"/>
          <w:sz w:val="28"/>
          <w:szCs w:val="28"/>
          <w:lang w:eastAsia="bg-BG"/>
        </w:rPr>
        <w:t>6) В срок от 3 работни дни след утвърждаването на протокола одобрените и неодобрените проектни предложения се оповестяват на официалната интернет страница на общината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6E9C396C" w14:textId="679F973B" w:rsidR="00AF1445" w:rsidRDefault="00AF144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24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В случаите, когато Експертната комисия класира проект, но направи редукция на бюджета и/или аргументирани промени в проектното предложение, кандидатът е длъжен в едноседмичен срок след публичното оповестяване на класирането на сайта на Общината, писмено да потвърди, че ще реализира проекта съобразно промените и да заведе в деловодството 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326CA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община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актуализиран бюджет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7A53DCA4" w14:textId="77777777" w:rsidR="00AF1445" w:rsidRDefault="00AF144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25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В случай, че кандидатът не спази сроковете по чл. 24, проектът отпада и неговото място заема проект, включен в списъкът с резерви, събрал най-голям брой точки.</w:t>
      </w:r>
    </w:p>
    <w:p w14:paraId="7E447BE1" w14:textId="02CAA250" w:rsidR="00AF1445" w:rsidRDefault="00AF1445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26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Финансиране получават проектите, класирани в низходящ ред до изчерпване на отпуснатите по съответното направление средства</w:t>
      </w:r>
      <w:r w:rsidR="00BE4138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24517421" w14:textId="77777777" w:rsidR="00AF1445" w:rsidRDefault="00AF1445" w:rsidP="00CA1BA6">
      <w:pPr>
        <w:pStyle w:val="a3"/>
        <w:spacing w:before="120" w:after="120" w:line="276" w:lineRule="auto"/>
        <w:ind w:left="0" w:firstLine="360"/>
        <w:jc w:val="both"/>
        <w:rPr>
          <w:rFonts w:ascii="Times New Roman" w:eastAsia="Cambria" w:hAnsi="Times New Roman" w:cs="Times New Roman"/>
          <w:sz w:val="28"/>
          <w:szCs w:val="28"/>
          <w:lang w:val="en-US"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27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 класираните и утвърдени за финансиране кандидати се сключва договор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63E0E689" w14:textId="77777777" w:rsidR="003F7B48" w:rsidRPr="003F7B48" w:rsidRDefault="003F7B48" w:rsidP="00111D85">
      <w:pPr>
        <w:pStyle w:val="a3"/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val="en-US" w:eastAsia="bg-BG"/>
        </w:rPr>
      </w:pPr>
    </w:p>
    <w:p w14:paraId="45F8F9B9" w14:textId="77777777" w:rsidR="00111D85" w:rsidRPr="005D65DD" w:rsidRDefault="00ED6C7A" w:rsidP="005D65DD">
      <w:pPr>
        <w:pStyle w:val="a3"/>
        <w:numPr>
          <w:ilvl w:val="0"/>
          <w:numId w:val="11"/>
        </w:numPr>
        <w:spacing w:before="120" w:after="120" w:line="276" w:lineRule="auto"/>
        <w:ind w:left="851" w:hanging="425"/>
        <w:jc w:val="center"/>
        <w:rPr>
          <w:rFonts w:ascii="Times New Roman" w:eastAsia="Cambria" w:hAnsi="Times New Roman" w:cs="Times New Roman"/>
          <w:b/>
          <w:sz w:val="28"/>
          <w:szCs w:val="28"/>
          <w:lang w:eastAsia="bg-BG"/>
        </w:rPr>
      </w:pPr>
      <w:r w:rsidRPr="005D65DD">
        <w:rPr>
          <w:rFonts w:ascii="Times New Roman" w:eastAsia="Cambria" w:hAnsi="Times New Roman" w:cs="Times New Roman"/>
          <w:b/>
          <w:sz w:val="28"/>
          <w:szCs w:val="28"/>
          <w:lang w:eastAsia="bg-BG"/>
        </w:rPr>
        <w:t>РЕД И НАЧИН НА КАНДИДАСТВАНЕ</w:t>
      </w:r>
    </w:p>
    <w:p w14:paraId="7B9113E2" w14:textId="77777777" w:rsidR="005D65DD" w:rsidRDefault="005D65DD" w:rsidP="005D65DD">
      <w:pPr>
        <w:pStyle w:val="a3"/>
        <w:spacing w:before="120" w:after="120" w:line="276" w:lineRule="auto"/>
        <w:ind w:left="851"/>
        <w:rPr>
          <w:rFonts w:ascii="Times New Roman" w:eastAsia="Cambria" w:hAnsi="Times New Roman" w:cs="Times New Roman"/>
          <w:sz w:val="28"/>
          <w:szCs w:val="28"/>
          <w:lang w:eastAsia="bg-BG"/>
        </w:rPr>
      </w:pPr>
    </w:p>
    <w:p w14:paraId="07B4B19A" w14:textId="0F3E50C2" w:rsidR="003F7F15" w:rsidRDefault="00C4513A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28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Организационно-административното обслужване на Механизма се извършва от</w:t>
      </w:r>
      <w:r w:rsidR="00DA7C9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Община 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0523AE">
        <w:rPr>
          <w:rFonts w:ascii="Times New Roman" w:hAnsi="Times New Roman" w:cs="Times New Roman"/>
          <w:sz w:val="28"/>
          <w:szCs w:val="28"/>
        </w:rPr>
        <w:t>.</w:t>
      </w:r>
    </w:p>
    <w:p w14:paraId="3A0E1505" w14:textId="05674950" w:rsidR="00C4513A" w:rsidRDefault="00C4513A" w:rsidP="00CA1BA6">
      <w:pPr>
        <w:pStyle w:val="a3"/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29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 Пакетът с документи по Механизма се публикува на сайта на Община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0523AE">
        <w:rPr>
          <w:rFonts w:ascii="Times New Roman" w:hAnsi="Times New Roman" w:cs="Times New Roman"/>
          <w:sz w:val="28"/>
          <w:szCs w:val="28"/>
        </w:rPr>
        <w:t>:</w:t>
      </w:r>
    </w:p>
    <w:p w14:paraId="494943DF" w14:textId="45EECE0D" w:rsidR="00C4513A" w:rsidRPr="00406404" w:rsidRDefault="00C4513A" w:rsidP="00CA1BA6">
      <w:pPr>
        <w:pStyle w:val="a3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406404">
        <w:rPr>
          <w:rFonts w:ascii="Times New Roman" w:eastAsia="Cambria" w:hAnsi="Times New Roman" w:cs="Times New Roman"/>
          <w:sz w:val="28"/>
          <w:szCs w:val="28"/>
          <w:lang w:eastAsia="bg-BG"/>
        </w:rPr>
        <w:t>Правилник на Фонд “Култура“ на Община</w:t>
      </w:r>
      <w:r w:rsidR="003F7F15" w:rsidRPr="00406404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04377F" w:rsidRPr="00406404">
        <w:rPr>
          <w:rFonts w:ascii="Times New Roman" w:hAnsi="Times New Roman" w:cs="Times New Roman"/>
          <w:sz w:val="28"/>
          <w:szCs w:val="28"/>
        </w:rPr>
        <w:t>Момчилград</w:t>
      </w:r>
      <w:r w:rsidR="004326CA" w:rsidRPr="00406404">
        <w:rPr>
          <w:rFonts w:ascii="Times New Roman" w:hAnsi="Times New Roman" w:cs="Times New Roman"/>
          <w:sz w:val="28"/>
          <w:szCs w:val="28"/>
        </w:rPr>
        <w:t>;</w:t>
      </w:r>
    </w:p>
    <w:p w14:paraId="1ABDA0CC" w14:textId="667424FA" w:rsidR="00C4513A" w:rsidRPr="00406404" w:rsidRDefault="00C4513A" w:rsidP="00C4513A">
      <w:pPr>
        <w:pStyle w:val="a3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406404">
        <w:rPr>
          <w:rFonts w:ascii="Times New Roman" w:eastAsia="Cambria" w:hAnsi="Times New Roman" w:cs="Times New Roman"/>
          <w:sz w:val="28"/>
          <w:szCs w:val="28"/>
          <w:lang w:eastAsia="bg-BG"/>
        </w:rPr>
        <w:t>Формуляр за кандидатстване (Приложение № 1)</w:t>
      </w:r>
      <w:r w:rsidR="000523AE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77CE8354" w14:textId="10BB7D64" w:rsidR="00C4513A" w:rsidRPr="00406404" w:rsidRDefault="00C4513A" w:rsidP="00C4513A">
      <w:pPr>
        <w:pStyle w:val="a3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406404">
        <w:rPr>
          <w:rFonts w:ascii="Times New Roman" w:eastAsia="Cambria" w:hAnsi="Times New Roman" w:cs="Times New Roman"/>
          <w:sz w:val="28"/>
          <w:szCs w:val="28"/>
          <w:lang w:eastAsia="bg-BG"/>
        </w:rPr>
        <w:t>Декларация за попълване от кандидата по образец (Приложение №2)</w:t>
      </w:r>
      <w:r w:rsidR="000523AE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89129D2" w14:textId="03C60E65" w:rsidR="00C4513A" w:rsidRPr="00406404" w:rsidRDefault="00C4513A" w:rsidP="00C4513A">
      <w:pPr>
        <w:pStyle w:val="a3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406404">
        <w:rPr>
          <w:rFonts w:ascii="Times New Roman" w:eastAsia="Cambria" w:hAnsi="Times New Roman" w:cs="Times New Roman"/>
          <w:sz w:val="28"/>
          <w:szCs w:val="28"/>
          <w:lang w:eastAsia="bg-BG"/>
        </w:rPr>
        <w:t>Критерии за допустимост и за оценка на проектните предложения (Приложение №3)</w:t>
      </w:r>
      <w:r w:rsidR="000523AE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03FE4452" w14:textId="6022DA7C" w:rsidR="00C4513A" w:rsidRPr="00406404" w:rsidRDefault="00C4513A" w:rsidP="00C4513A">
      <w:pPr>
        <w:pStyle w:val="a3"/>
        <w:numPr>
          <w:ilvl w:val="0"/>
          <w:numId w:val="9"/>
        </w:num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406404">
        <w:rPr>
          <w:rFonts w:ascii="Times New Roman" w:eastAsia="Cambria" w:hAnsi="Times New Roman" w:cs="Times New Roman"/>
          <w:sz w:val="28"/>
          <w:szCs w:val="28"/>
          <w:lang w:eastAsia="bg-BG"/>
        </w:rPr>
        <w:t>Формуляр за окончателен съдържателен финансов отчет (Приложение № 4)</w:t>
      </w:r>
      <w:r w:rsidR="000523AE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C8FA7E6" w14:textId="77777777" w:rsidR="00C4513A" w:rsidRPr="00CA1BA6" w:rsidRDefault="00C4513A" w:rsidP="00CA1BA6">
      <w:pPr>
        <w:spacing w:before="120" w:after="120" w:line="276" w:lineRule="auto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 w:rsidRPr="00CA1BA6">
        <w:rPr>
          <w:rFonts w:ascii="Times New Roman" w:eastAsia="Cambria" w:hAnsi="Times New Roman" w:cs="Times New Roman"/>
          <w:sz w:val="28"/>
          <w:szCs w:val="28"/>
          <w:lang w:eastAsia="bg-BG"/>
        </w:rPr>
        <w:t>Чл. 30. Кандидатите представят следните документи:</w:t>
      </w:r>
    </w:p>
    <w:p w14:paraId="3E28FF8B" w14:textId="34249DD1" w:rsidR="00C4513A" w:rsidRDefault="00C4513A" w:rsidP="00CA1BA6">
      <w:pPr>
        <w:pStyle w:val="a3"/>
        <w:numPr>
          <w:ilvl w:val="0"/>
          <w:numId w:val="10"/>
        </w:numPr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Формуляр за кандидатстване по образец (Приложение № 1)</w:t>
      </w:r>
      <w:r w:rsidR="000523AE">
        <w:rPr>
          <w:rFonts w:ascii="Times New Roman" w:eastAsia="Cambria" w:hAnsi="Times New Roman" w:cs="Times New Roman"/>
          <w:sz w:val="28"/>
          <w:szCs w:val="28"/>
          <w:lang w:eastAsia="bg-BG"/>
        </w:rPr>
        <w:t>;</w:t>
      </w:r>
    </w:p>
    <w:p w14:paraId="45E03AEE" w14:textId="7BC71B70" w:rsidR="00204509" w:rsidRDefault="00C4513A" w:rsidP="00CA1BA6">
      <w:pPr>
        <w:pStyle w:val="a3"/>
        <w:numPr>
          <w:ilvl w:val="0"/>
          <w:numId w:val="10"/>
        </w:numPr>
        <w:spacing w:before="120" w:after="120" w:line="276" w:lineRule="auto"/>
        <w:ind w:left="0" w:firstLine="426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Декларация за</w:t>
      </w:r>
      <w:r w:rsidR="00204509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попълване от кандидата по образец (Приложение №2)</w:t>
      </w:r>
      <w:r w:rsidR="000523AE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4641A895" w14:textId="70B409A0" w:rsidR="00204509" w:rsidRDefault="00204509" w:rsidP="00CA1BA6">
      <w:pPr>
        <w:pStyle w:val="a3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31</w:t>
      </w:r>
      <w:r w:rsidR="00CA1BA6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.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(1) Документите за кандидатстване се подават на хартиен и на електронен носител, </w:t>
      </w:r>
      <w:r w:rsidR="00665C58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в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запечатан плик с четливо изписано името на кандидата и наименованието на проектното предложение.</w:t>
      </w:r>
    </w:p>
    <w:p w14:paraId="5FED3A16" w14:textId="20748097" w:rsidR="00204509" w:rsidRDefault="00204509" w:rsidP="00472012">
      <w:pPr>
        <w:pStyle w:val="a3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(2) Кандидатът подава документите в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деловодството на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0523AE">
        <w:rPr>
          <w:rFonts w:ascii="Times New Roman" w:hAnsi="Times New Roman" w:cs="Times New Roman"/>
          <w:sz w:val="28"/>
          <w:szCs w:val="28"/>
        </w:rPr>
        <w:t>.</w:t>
      </w:r>
    </w:p>
    <w:p w14:paraId="2ADA55A7" w14:textId="2CDA82D3" w:rsidR="00204509" w:rsidRDefault="00204509" w:rsidP="00CA1BA6">
      <w:pPr>
        <w:pStyle w:val="a3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(3) в случай, че кандидатът изпраща документите си чрез препоръчано писмо или ку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>р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иерска служба, разходите са за негова сметка. Той следва да изпрати документите с</w:t>
      </w:r>
      <w:r w:rsidR="00740C2D">
        <w:rPr>
          <w:rFonts w:ascii="Times New Roman" w:eastAsia="Cambria" w:hAnsi="Times New Roman" w:cs="Times New Roman"/>
          <w:sz w:val="28"/>
          <w:szCs w:val="28"/>
          <w:lang w:eastAsia="bg-BG"/>
        </w:rPr>
        <w:t>и</w:t>
      </w:r>
      <w:bookmarkStart w:id="0" w:name="_GoBack"/>
      <w:bookmarkEnd w:id="0"/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за участие така, че да обезпечи тяхното пристигане на посочения адрес преди изтичане на крайният срок. Рискът от тяхната забава или загубване се носи от кандидата.</w:t>
      </w:r>
    </w:p>
    <w:p w14:paraId="1514C495" w14:textId="77777777" w:rsidR="00204509" w:rsidRDefault="00204509" w:rsidP="00204509">
      <w:pPr>
        <w:pStyle w:val="a3"/>
        <w:spacing w:before="120" w:after="120" w:line="276" w:lineRule="auto"/>
        <w:ind w:left="144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</w:p>
    <w:p w14:paraId="58C64498" w14:textId="77777777" w:rsidR="00204509" w:rsidRPr="005D65DD" w:rsidRDefault="00204509" w:rsidP="005D65DD">
      <w:pPr>
        <w:pStyle w:val="a3"/>
        <w:numPr>
          <w:ilvl w:val="0"/>
          <w:numId w:val="11"/>
        </w:numPr>
        <w:spacing w:before="120" w:after="120" w:line="276" w:lineRule="auto"/>
        <w:ind w:left="709" w:hanging="349"/>
        <w:jc w:val="center"/>
        <w:rPr>
          <w:rFonts w:ascii="Times New Roman" w:eastAsia="Cambria" w:hAnsi="Times New Roman" w:cs="Times New Roman"/>
          <w:b/>
          <w:sz w:val="28"/>
          <w:szCs w:val="28"/>
          <w:lang w:eastAsia="bg-BG"/>
        </w:rPr>
      </w:pPr>
      <w:r w:rsidRPr="005D65DD">
        <w:rPr>
          <w:rFonts w:ascii="Times New Roman" w:eastAsia="Cambria" w:hAnsi="Times New Roman" w:cs="Times New Roman"/>
          <w:b/>
          <w:sz w:val="28"/>
          <w:szCs w:val="28"/>
          <w:lang w:eastAsia="bg-BG"/>
        </w:rPr>
        <w:t>СКЛЮЧВАНЕ НА ДОГОВОР И МОНИТОРИГ</w:t>
      </w:r>
    </w:p>
    <w:p w14:paraId="49426B76" w14:textId="77777777" w:rsidR="00204509" w:rsidRDefault="00204509" w:rsidP="00204509">
      <w:pPr>
        <w:pStyle w:val="a3"/>
        <w:spacing w:before="120" w:after="120" w:line="276" w:lineRule="auto"/>
        <w:ind w:left="144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</w:p>
    <w:p w14:paraId="14216B75" w14:textId="64A1E271" w:rsidR="00204509" w:rsidRDefault="00204509" w:rsidP="00472012">
      <w:pPr>
        <w:pStyle w:val="a3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32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Договорите за финансиране на одобрените проекти 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>се сключват от кмета на 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5449BA">
        <w:rPr>
          <w:rFonts w:ascii="Times New Roman" w:hAnsi="Times New Roman" w:cs="Times New Roman"/>
          <w:sz w:val="28"/>
          <w:szCs w:val="28"/>
        </w:rPr>
        <w:t>.</w:t>
      </w:r>
      <w:r w:rsidR="004326CA">
        <w:rPr>
          <w:rFonts w:ascii="Times New Roman" w:hAnsi="Times New Roman" w:cs="Times New Roman"/>
          <w:sz w:val="28"/>
          <w:szCs w:val="28"/>
        </w:rPr>
        <w:t xml:space="preserve">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Одобрен</w:t>
      </w:r>
      <w:r w:rsidR="005449BA">
        <w:rPr>
          <w:rFonts w:ascii="Times New Roman" w:eastAsia="Cambria" w:hAnsi="Times New Roman" w:cs="Times New Roman"/>
          <w:sz w:val="28"/>
          <w:szCs w:val="28"/>
          <w:lang w:eastAsia="bg-BG"/>
        </w:rPr>
        <w:t>о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т</w:t>
      </w:r>
      <w:r w:rsidR="005449BA">
        <w:rPr>
          <w:rFonts w:ascii="Times New Roman" w:eastAsia="Cambria" w:hAnsi="Times New Roman" w:cs="Times New Roman"/>
          <w:sz w:val="28"/>
          <w:szCs w:val="28"/>
          <w:lang w:eastAsia="bg-BG"/>
        </w:rPr>
        <w:t>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проектно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предложение и неговият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бюджет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са неразделна част от договора.</w:t>
      </w:r>
    </w:p>
    <w:p w14:paraId="612415F5" w14:textId="3594BB2E" w:rsidR="00204509" w:rsidRDefault="00204509" w:rsidP="00472012">
      <w:pPr>
        <w:pStyle w:val="a3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33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Текущият мониторинг и контролът по изпълнението и отчитането на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финансираните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проекти се извършва от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членовете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на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Експертната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комисия</w:t>
      </w:r>
      <w:r w:rsidR="005449BA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</w:p>
    <w:p w14:paraId="406B4985" w14:textId="63D01CD5" w:rsidR="00204509" w:rsidRDefault="00204509" w:rsidP="00472012">
      <w:pPr>
        <w:pStyle w:val="a3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34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След приключване на проекта бенефициентът представя в 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Община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4326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на хартиен и електронен насител отчет (Приложение № 4)</w:t>
      </w:r>
      <w:r w:rsidR="00BF4A62">
        <w:rPr>
          <w:rFonts w:ascii="Times New Roman" w:eastAsia="Cambria" w:hAnsi="Times New Roman" w:cs="Times New Roman"/>
          <w:sz w:val="28"/>
          <w:szCs w:val="28"/>
          <w:lang w:eastAsia="bg-BG"/>
        </w:rPr>
        <w:t>, съдържащ необходимите технически и финансови данни за реализация на проекта. Отчетът се придружава със заверени копия на оригиналните разплащателни документи.</w:t>
      </w:r>
    </w:p>
    <w:p w14:paraId="6EF05445" w14:textId="7FD6B766" w:rsidR="00BF4A62" w:rsidRDefault="00BF4A62" w:rsidP="00472012">
      <w:pPr>
        <w:pStyle w:val="a3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35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Комисията по чл. 17, ал. 3 разглежда отчетите и съставя протокол, в който предлага на кмета на Община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4326CA">
        <w:rPr>
          <w:rFonts w:ascii="Times New Roman" w:hAnsi="Times New Roman" w:cs="Times New Roman"/>
          <w:sz w:val="28"/>
          <w:szCs w:val="28"/>
        </w:rPr>
        <w:t xml:space="preserve"> </w:t>
      </w:r>
      <w:r w:rsidR="001D198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а приеме напълно, отчасти или да не приеме изпълнението на съответния проект, финансиран от фонд “Култура“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и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по Механизма.</w:t>
      </w:r>
    </w:p>
    <w:p w14:paraId="14DDDCEC" w14:textId="552A1B05" w:rsidR="00BF4A62" w:rsidRDefault="00BF4A62" w:rsidP="00472012">
      <w:pPr>
        <w:pStyle w:val="a3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</w:t>
      </w:r>
      <w:r w:rsidR="00472012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34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При непълно и некоректно отчитане на проекта, както и при неизпълнение на клаузи от сключения договор и/или разходване на получените от фонд 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>“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Култура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>“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средства по Механизма не по предназначение</w:t>
      </w:r>
      <w:r w:rsidR="00921D6D">
        <w:rPr>
          <w:rFonts w:ascii="Times New Roman" w:eastAsia="Cambria" w:hAnsi="Times New Roman" w:cs="Times New Roman"/>
          <w:sz w:val="28"/>
          <w:szCs w:val="28"/>
          <w:lang w:eastAsia="bg-BG"/>
        </w:rPr>
        <w:t>, бенефициента възстановява на О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бщина</w:t>
      </w:r>
      <w:r w:rsidR="003F7F15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4326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получените средства заедно  със законната лихва и се лишава от правата да кандидатства за финансиране от фонд “Култура“ по този Механизъм през следващата календарна година.</w:t>
      </w:r>
    </w:p>
    <w:p w14:paraId="1E70F4F8" w14:textId="0F266B8C" w:rsidR="00420687" w:rsidRDefault="00420687" w:rsidP="00472012">
      <w:pPr>
        <w:pStyle w:val="a3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35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При констатиране на умишлени нарушения Община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4326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>може да сезира компетентните органи – НАП, Сметна палата, Агенция за държавна финансова инспекция, прокуратура и др.</w:t>
      </w:r>
    </w:p>
    <w:p w14:paraId="6E72A083" w14:textId="49C04B4F" w:rsidR="00420687" w:rsidRDefault="00472012" w:rsidP="00472012">
      <w:pPr>
        <w:pStyle w:val="a3"/>
        <w:spacing w:before="120" w:after="120" w:line="276" w:lineRule="auto"/>
        <w:ind w:left="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  <w:r>
        <w:rPr>
          <w:rFonts w:ascii="Times New Roman" w:eastAsia="Cambria" w:hAnsi="Times New Roman" w:cs="Times New Roman"/>
          <w:sz w:val="28"/>
          <w:szCs w:val="28"/>
          <w:lang w:eastAsia="bg-BG"/>
        </w:rPr>
        <w:t>Чл. 36</w:t>
      </w:r>
      <w:r w:rsidR="005D65DD">
        <w:rPr>
          <w:rFonts w:ascii="Times New Roman" w:eastAsia="Cambria" w:hAnsi="Times New Roman" w:cs="Times New Roman"/>
          <w:sz w:val="28"/>
          <w:szCs w:val="28"/>
          <w:lang w:eastAsia="bg-BG"/>
        </w:rPr>
        <w:t>.</w:t>
      </w:r>
      <w:r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 </w:t>
      </w:r>
      <w:r w:rsidR="00420687">
        <w:rPr>
          <w:rFonts w:ascii="Times New Roman" w:eastAsia="Cambria" w:hAnsi="Times New Roman" w:cs="Times New Roman"/>
          <w:sz w:val="28"/>
          <w:szCs w:val="28"/>
          <w:lang w:eastAsia="bg-BG"/>
        </w:rPr>
        <w:t xml:space="preserve">Всички наложени санкции подлежат на обявяване в публичен регистър, поддържан от Община </w:t>
      </w:r>
      <w:r w:rsidR="0004377F">
        <w:rPr>
          <w:rFonts w:ascii="Times New Roman" w:hAnsi="Times New Roman" w:cs="Times New Roman"/>
          <w:sz w:val="28"/>
          <w:szCs w:val="28"/>
        </w:rPr>
        <w:t>Момчилград</w:t>
      </w:r>
      <w:r w:rsidR="00B26603">
        <w:rPr>
          <w:rFonts w:ascii="Times New Roman" w:hAnsi="Times New Roman" w:cs="Times New Roman"/>
          <w:sz w:val="28"/>
          <w:szCs w:val="28"/>
        </w:rPr>
        <w:t>.</w:t>
      </w:r>
    </w:p>
    <w:p w14:paraId="3E84BA4D" w14:textId="77777777" w:rsidR="00420687" w:rsidRDefault="00420687" w:rsidP="00204509">
      <w:pPr>
        <w:pStyle w:val="a3"/>
        <w:spacing w:before="120" w:after="120" w:line="276" w:lineRule="auto"/>
        <w:ind w:left="1440"/>
        <w:jc w:val="both"/>
        <w:rPr>
          <w:rFonts w:ascii="Times New Roman" w:eastAsia="Cambria" w:hAnsi="Times New Roman" w:cs="Times New Roman"/>
          <w:sz w:val="28"/>
          <w:szCs w:val="28"/>
          <w:lang w:eastAsia="bg-BG"/>
        </w:rPr>
      </w:pPr>
    </w:p>
    <w:sectPr w:rsidR="004206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E117B" w14:textId="77777777" w:rsidR="00091B8D" w:rsidRDefault="00091B8D" w:rsidP="006F7C5C">
      <w:pPr>
        <w:spacing w:after="0" w:line="240" w:lineRule="auto"/>
      </w:pPr>
      <w:r>
        <w:separator/>
      </w:r>
    </w:p>
  </w:endnote>
  <w:endnote w:type="continuationSeparator" w:id="0">
    <w:p w14:paraId="0A934B7F" w14:textId="77777777" w:rsidR="00091B8D" w:rsidRDefault="00091B8D" w:rsidP="006F7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FABEB" w14:textId="6A8808DA" w:rsidR="006F7C5C" w:rsidRPr="00406404" w:rsidRDefault="0004377F" w:rsidP="0004377F">
    <w:pPr>
      <w:spacing w:before="100" w:beforeAutospacing="1" w:after="100" w:afterAutospacing="1" w:line="300" w:lineRule="atLeast"/>
      <w:jc w:val="center"/>
      <w:rPr>
        <w:rFonts w:ascii="Times New Roman" w:hAnsi="Times New Roman" w:cs="Times New Roman"/>
        <w:sz w:val="20"/>
        <w:szCs w:val="20"/>
      </w:rPr>
    </w:pPr>
    <w:r w:rsidRPr="00406404">
      <w:rPr>
        <w:rFonts w:ascii="Times New Roman" w:hAnsi="Times New Roman" w:cs="Times New Roman"/>
        <w:sz w:val="20"/>
        <w:szCs w:val="20"/>
      </w:rPr>
      <w:t>Проект № BG-RRP-11.022-0049 с наименование „КУЛТУРА С БЪДЕЩЕ“ – МОМЧИЛГРАД, финансиран чрез Национален план за възстановяване и устойчивост, BG-RRP-11.022 - Схема за безвъзмездна помощ „Ново поколение местни политики за култура за малки общини“.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2A95F" w14:textId="77777777" w:rsidR="00091B8D" w:rsidRDefault="00091B8D" w:rsidP="006F7C5C">
      <w:pPr>
        <w:spacing w:after="0" w:line="240" w:lineRule="auto"/>
      </w:pPr>
      <w:r>
        <w:separator/>
      </w:r>
    </w:p>
  </w:footnote>
  <w:footnote w:type="continuationSeparator" w:id="0">
    <w:p w14:paraId="3BD2939D" w14:textId="77777777" w:rsidR="00091B8D" w:rsidRDefault="00091B8D" w:rsidP="006F7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8800" w14:textId="77777777" w:rsidR="00150D28" w:rsidRDefault="00150D28" w:rsidP="00150D28">
    <w:pPr>
      <w:pStyle w:val="a4"/>
      <w:jc w:val="center"/>
    </w:pPr>
    <w:r w:rsidRPr="00D43339">
      <w:rPr>
        <w:noProof/>
        <w:lang w:val="en-US"/>
      </w:rPr>
      <w:drawing>
        <wp:inline distT="0" distB="0" distL="0" distR="0" wp14:anchorId="17E76050" wp14:editId="2266A838">
          <wp:extent cx="3029585" cy="831215"/>
          <wp:effectExtent l="0" t="0" r="0" b="0"/>
          <wp:docPr id="1" name="Picture 2" descr="BG Финансирано от Европейския съюз_POS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9585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5883">
      <w:rPr>
        <w:noProof/>
        <w:lang w:val="en-US"/>
      </w:rPr>
      <w:drawing>
        <wp:inline distT="0" distB="0" distL="0" distR="0" wp14:anchorId="575026F0" wp14:editId="38F2A0AD">
          <wp:extent cx="2068830" cy="932815"/>
          <wp:effectExtent l="0" t="0" r="0" b="0"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8830" cy="932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F4BAB7" w14:textId="77777777" w:rsidR="00150D28" w:rsidRDefault="00150D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2086"/>
    <w:multiLevelType w:val="hybridMultilevel"/>
    <w:tmpl w:val="9A809732"/>
    <w:lvl w:ilvl="0" w:tplc="C1A69910">
      <w:start w:val="1"/>
      <w:numFmt w:val="decimal"/>
      <w:lvlText w:val="%1."/>
      <w:lvlJc w:val="left"/>
      <w:pPr>
        <w:ind w:left="1080" w:hanging="360"/>
      </w:pPr>
      <w:rPr>
        <w:rFonts w:ascii="Times New Roman" w:eastAsia="Cambria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010B94"/>
    <w:multiLevelType w:val="hybridMultilevel"/>
    <w:tmpl w:val="AC0E3A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82480"/>
    <w:multiLevelType w:val="hybridMultilevel"/>
    <w:tmpl w:val="0AB4F3CA"/>
    <w:lvl w:ilvl="0" w:tplc="4C6081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C67FFB"/>
    <w:multiLevelType w:val="hybridMultilevel"/>
    <w:tmpl w:val="391C4F1C"/>
    <w:lvl w:ilvl="0" w:tplc="62F863BE">
      <w:start w:val="1"/>
      <w:numFmt w:val="decimal"/>
      <w:lvlText w:val="%1."/>
      <w:lvlJc w:val="left"/>
      <w:pPr>
        <w:ind w:left="1212" w:hanging="360"/>
      </w:pPr>
      <w:rPr>
        <w:rFonts w:ascii="Times New Roman" w:eastAsiaTheme="minorHAns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932" w:hanging="360"/>
      </w:pPr>
    </w:lvl>
    <w:lvl w:ilvl="2" w:tplc="0402001B" w:tentative="1">
      <w:start w:val="1"/>
      <w:numFmt w:val="lowerRoman"/>
      <w:lvlText w:val="%3."/>
      <w:lvlJc w:val="right"/>
      <w:pPr>
        <w:ind w:left="2652" w:hanging="180"/>
      </w:pPr>
    </w:lvl>
    <w:lvl w:ilvl="3" w:tplc="0402000F" w:tentative="1">
      <w:start w:val="1"/>
      <w:numFmt w:val="decimal"/>
      <w:lvlText w:val="%4."/>
      <w:lvlJc w:val="left"/>
      <w:pPr>
        <w:ind w:left="3372" w:hanging="360"/>
      </w:pPr>
    </w:lvl>
    <w:lvl w:ilvl="4" w:tplc="04020019" w:tentative="1">
      <w:start w:val="1"/>
      <w:numFmt w:val="lowerLetter"/>
      <w:lvlText w:val="%5."/>
      <w:lvlJc w:val="left"/>
      <w:pPr>
        <w:ind w:left="4092" w:hanging="360"/>
      </w:pPr>
    </w:lvl>
    <w:lvl w:ilvl="5" w:tplc="0402001B" w:tentative="1">
      <w:start w:val="1"/>
      <w:numFmt w:val="lowerRoman"/>
      <w:lvlText w:val="%6."/>
      <w:lvlJc w:val="right"/>
      <w:pPr>
        <w:ind w:left="4812" w:hanging="180"/>
      </w:pPr>
    </w:lvl>
    <w:lvl w:ilvl="6" w:tplc="0402000F" w:tentative="1">
      <w:start w:val="1"/>
      <w:numFmt w:val="decimal"/>
      <w:lvlText w:val="%7."/>
      <w:lvlJc w:val="left"/>
      <w:pPr>
        <w:ind w:left="5532" w:hanging="360"/>
      </w:pPr>
    </w:lvl>
    <w:lvl w:ilvl="7" w:tplc="04020019" w:tentative="1">
      <w:start w:val="1"/>
      <w:numFmt w:val="lowerLetter"/>
      <w:lvlText w:val="%8."/>
      <w:lvlJc w:val="left"/>
      <w:pPr>
        <w:ind w:left="6252" w:hanging="360"/>
      </w:pPr>
    </w:lvl>
    <w:lvl w:ilvl="8" w:tplc="040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462240BF"/>
    <w:multiLevelType w:val="hybridMultilevel"/>
    <w:tmpl w:val="569609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57C14"/>
    <w:multiLevelType w:val="hybridMultilevel"/>
    <w:tmpl w:val="CCBAAB8A"/>
    <w:lvl w:ilvl="0" w:tplc="2B4A0F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E6B51AF"/>
    <w:multiLevelType w:val="hybridMultilevel"/>
    <w:tmpl w:val="FD207D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B7773"/>
    <w:multiLevelType w:val="hybridMultilevel"/>
    <w:tmpl w:val="98C66D70"/>
    <w:lvl w:ilvl="0" w:tplc="6F8482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8B91227"/>
    <w:multiLevelType w:val="hybridMultilevel"/>
    <w:tmpl w:val="5DF61B24"/>
    <w:lvl w:ilvl="0" w:tplc="C37AC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725391"/>
    <w:multiLevelType w:val="hybridMultilevel"/>
    <w:tmpl w:val="92844D20"/>
    <w:lvl w:ilvl="0" w:tplc="918E7FAC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E112D61"/>
    <w:multiLevelType w:val="hybridMultilevel"/>
    <w:tmpl w:val="C0B0BDDA"/>
    <w:lvl w:ilvl="0" w:tplc="3B3274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1"/>
  </w:num>
  <w:num w:numId="9">
    <w:abstractNumId w:val="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1A4"/>
    <w:rsid w:val="00031705"/>
    <w:rsid w:val="0004377F"/>
    <w:rsid w:val="000523AE"/>
    <w:rsid w:val="00091B8D"/>
    <w:rsid w:val="00111D85"/>
    <w:rsid w:val="001130DB"/>
    <w:rsid w:val="00126321"/>
    <w:rsid w:val="00131006"/>
    <w:rsid w:val="00142308"/>
    <w:rsid w:val="00150D28"/>
    <w:rsid w:val="001D198B"/>
    <w:rsid w:val="00204509"/>
    <w:rsid w:val="002166AB"/>
    <w:rsid w:val="00253B07"/>
    <w:rsid w:val="003145FA"/>
    <w:rsid w:val="00352464"/>
    <w:rsid w:val="003C04DA"/>
    <w:rsid w:val="003C46FC"/>
    <w:rsid w:val="003F1A7D"/>
    <w:rsid w:val="003F7B48"/>
    <w:rsid w:val="003F7F15"/>
    <w:rsid w:val="00406404"/>
    <w:rsid w:val="00417B7C"/>
    <w:rsid w:val="00420687"/>
    <w:rsid w:val="004326CA"/>
    <w:rsid w:val="00465715"/>
    <w:rsid w:val="00472012"/>
    <w:rsid w:val="00485D9A"/>
    <w:rsid w:val="005266BF"/>
    <w:rsid w:val="005339EE"/>
    <w:rsid w:val="005449BA"/>
    <w:rsid w:val="005D65DD"/>
    <w:rsid w:val="005E2AA4"/>
    <w:rsid w:val="005E7185"/>
    <w:rsid w:val="005F48E0"/>
    <w:rsid w:val="0062713B"/>
    <w:rsid w:val="006349A7"/>
    <w:rsid w:val="00665C58"/>
    <w:rsid w:val="00670D70"/>
    <w:rsid w:val="00690334"/>
    <w:rsid w:val="006A1705"/>
    <w:rsid w:val="006F7C5C"/>
    <w:rsid w:val="00740C2D"/>
    <w:rsid w:val="0075242E"/>
    <w:rsid w:val="007A1AEA"/>
    <w:rsid w:val="007F332D"/>
    <w:rsid w:val="00903680"/>
    <w:rsid w:val="00903C68"/>
    <w:rsid w:val="00921D6D"/>
    <w:rsid w:val="009471F1"/>
    <w:rsid w:val="00952942"/>
    <w:rsid w:val="009D4E6C"/>
    <w:rsid w:val="009F73EA"/>
    <w:rsid w:val="00AF1445"/>
    <w:rsid w:val="00AF241D"/>
    <w:rsid w:val="00B15CD1"/>
    <w:rsid w:val="00B26603"/>
    <w:rsid w:val="00BA1128"/>
    <w:rsid w:val="00BA2E3C"/>
    <w:rsid w:val="00BA4442"/>
    <w:rsid w:val="00BD497F"/>
    <w:rsid w:val="00BE4138"/>
    <w:rsid w:val="00BE51A4"/>
    <w:rsid w:val="00BF4A62"/>
    <w:rsid w:val="00C01905"/>
    <w:rsid w:val="00C1503B"/>
    <w:rsid w:val="00C21F69"/>
    <w:rsid w:val="00C350CA"/>
    <w:rsid w:val="00C4513A"/>
    <w:rsid w:val="00C73766"/>
    <w:rsid w:val="00CA1BA6"/>
    <w:rsid w:val="00CE5D3B"/>
    <w:rsid w:val="00D31732"/>
    <w:rsid w:val="00D779F0"/>
    <w:rsid w:val="00DA7C95"/>
    <w:rsid w:val="00DD518E"/>
    <w:rsid w:val="00DE570A"/>
    <w:rsid w:val="00E04265"/>
    <w:rsid w:val="00E20B54"/>
    <w:rsid w:val="00E34253"/>
    <w:rsid w:val="00EB6B7C"/>
    <w:rsid w:val="00ED6C7A"/>
    <w:rsid w:val="00F332C3"/>
    <w:rsid w:val="00F40244"/>
    <w:rsid w:val="00F4263E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150923"/>
  <w15:docId w15:val="{9CFF52AC-4EB9-4F2F-A77E-26DDB6CF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9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F7C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6F7C5C"/>
  </w:style>
  <w:style w:type="paragraph" w:styleId="a6">
    <w:name w:val="footer"/>
    <w:basedOn w:val="a"/>
    <w:link w:val="a7"/>
    <w:uiPriority w:val="99"/>
    <w:unhideWhenUsed/>
    <w:rsid w:val="006F7C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6F7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2941</Words>
  <Characters>16769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Guluzar</cp:lastModifiedBy>
  <cp:revision>27</cp:revision>
  <cp:lastPrinted>2025-07-02T12:31:00Z</cp:lastPrinted>
  <dcterms:created xsi:type="dcterms:W3CDTF">2025-07-02T07:25:00Z</dcterms:created>
  <dcterms:modified xsi:type="dcterms:W3CDTF">2026-01-12T09:20:00Z</dcterms:modified>
</cp:coreProperties>
</file>